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41" w:rsidRDefault="009F2D41" w:rsidP="009F2D41"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45.15pt" o:ole="" fillcolor="window">
            <v:imagedata r:id="rId7" o:title=""/>
          </v:shape>
          <o:OLEObject Type="Embed" ProgID="PBrush" ShapeID="_x0000_i1025" DrawAspect="Content" ObjectID="_1548484870" r:id="rId8"/>
        </w:object>
      </w:r>
    </w:p>
    <w:p w:rsidR="009F2D41" w:rsidRDefault="009F2D41" w:rsidP="009F2D41">
      <w:pPr>
        <w:pStyle w:val="3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9F2D41" w:rsidRDefault="009F2D41" w:rsidP="009F2D4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9F2D41" w:rsidRDefault="009F2D41" w:rsidP="009F2D41"/>
    <w:tbl>
      <w:tblPr>
        <w:tblW w:w="0" w:type="auto"/>
        <w:tblLook w:val="01E0"/>
      </w:tblPr>
      <w:tblGrid>
        <w:gridCol w:w="2224"/>
        <w:gridCol w:w="2616"/>
        <w:gridCol w:w="2585"/>
        <w:gridCol w:w="2145"/>
      </w:tblGrid>
      <w:tr w:rsidR="009F2D41" w:rsidTr="009F2D41">
        <w:tc>
          <w:tcPr>
            <w:tcW w:w="9571" w:type="dxa"/>
            <w:gridSpan w:val="4"/>
            <w:hideMark/>
          </w:tcPr>
          <w:p w:rsidR="009F2D41" w:rsidRDefault="009F2D41" w:rsidP="009F2D4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9F2D41" w:rsidRDefault="009F2D41" w:rsidP="009F2D41">
            <w:pPr>
              <w:rPr>
                <w:b/>
                <w:szCs w:val="28"/>
              </w:rPr>
            </w:pPr>
          </w:p>
        </w:tc>
      </w:tr>
      <w:tr w:rsidR="009F2D41" w:rsidTr="009F2D41">
        <w:tc>
          <w:tcPr>
            <w:tcW w:w="4841" w:type="dxa"/>
            <w:gridSpan w:val="2"/>
            <w:hideMark/>
          </w:tcPr>
          <w:p w:rsidR="009F2D41" w:rsidRDefault="009F2D41" w:rsidP="009F2D41">
            <w:pPr>
              <w:tabs>
                <w:tab w:val="center" w:pos="0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14 января 2016 г.</w:t>
            </w:r>
          </w:p>
        </w:tc>
        <w:tc>
          <w:tcPr>
            <w:tcW w:w="4730" w:type="dxa"/>
            <w:gridSpan w:val="2"/>
            <w:hideMark/>
          </w:tcPr>
          <w:p w:rsidR="009F2D41" w:rsidRDefault="009F2D41" w:rsidP="009F2D4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№ 2-2</w:t>
            </w:r>
          </w:p>
          <w:p w:rsidR="009F2D41" w:rsidRDefault="009F2D41" w:rsidP="009F2D41">
            <w:pPr>
              <w:jc w:val="right"/>
              <w:rPr>
                <w:b/>
                <w:szCs w:val="28"/>
              </w:rPr>
            </w:pPr>
          </w:p>
        </w:tc>
      </w:tr>
      <w:tr w:rsidR="009F2D41" w:rsidTr="009F2D41">
        <w:tc>
          <w:tcPr>
            <w:tcW w:w="9571" w:type="dxa"/>
            <w:gridSpan w:val="4"/>
          </w:tcPr>
          <w:p w:rsidR="009F2D41" w:rsidRDefault="009F2D41" w:rsidP="009F2D41">
            <w:pPr>
              <w:tabs>
                <w:tab w:val="left" w:pos="6750"/>
              </w:tabs>
              <w:rPr>
                <w:szCs w:val="28"/>
              </w:rPr>
            </w:pPr>
            <w:r>
              <w:rPr>
                <w:szCs w:val="28"/>
              </w:rPr>
              <w:t>г. Зверево</w:t>
            </w:r>
          </w:p>
          <w:p w:rsidR="009F2D41" w:rsidRDefault="009F2D41" w:rsidP="009F2D41">
            <w:pPr>
              <w:tabs>
                <w:tab w:val="left" w:pos="6750"/>
              </w:tabs>
              <w:rPr>
                <w:szCs w:val="28"/>
              </w:rPr>
            </w:pPr>
          </w:p>
        </w:tc>
      </w:tr>
      <w:tr w:rsidR="009F2D41" w:rsidTr="009F2D41">
        <w:tc>
          <w:tcPr>
            <w:tcW w:w="2225" w:type="dxa"/>
          </w:tcPr>
          <w:p w:rsidR="009F2D41" w:rsidRDefault="009F2D41" w:rsidP="009F2D41">
            <w:pPr>
              <w:tabs>
                <w:tab w:val="left" w:pos="6750"/>
              </w:tabs>
              <w:jc w:val="right"/>
              <w:rPr>
                <w:szCs w:val="28"/>
              </w:rPr>
            </w:pPr>
          </w:p>
        </w:tc>
        <w:tc>
          <w:tcPr>
            <w:tcW w:w="5201" w:type="dxa"/>
            <w:gridSpan w:val="2"/>
          </w:tcPr>
          <w:p w:rsidR="009F2D41" w:rsidRDefault="009F2D41" w:rsidP="009F2D41">
            <w:pPr>
              <w:ind w:right="-5"/>
              <w:jc w:val="both"/>
              <w:rPr>
                <w:b/>
                <w:szCs w:val="28"/>
              </w:rPr>
            </w:pPr>
            <w:r w:rsidRPr="00394729">
              <w:rPr>
                <w:b/>
                <w:szCs w:val="28"/>
              </w:rPr>
              <w:t xml:space="preserve">Об утверждении </w:t>
            </w:r>
            <w:r>
              <w:rPr>
                <w:b/>
                <w:szCs w:val="28"/>
              </w:rPr>
              <w:t xml:space="preserve">инструкции по делопроизводству в </w:t>
            </w:r>
            <w:r w:rsidRPr="00394729">
              <w:rPr>
                <w:b/>
                <w:szCs w:val="28"/>
              </w:rPr>
              <w:t xml:space="preserve"> Территориальной избирательной комиссии города Зверево Ростовской области</w:t>
            </w:r>
          </w:p>
          <w:p w:rsidR="009F2D41" w:rsidRPr="003724A6" w:rsidRDefault="009F2D41" w:rsidP="009F2D41">
            <w:pPr>
              <w:ind w:right="-5"/>
              <w:jc w:val="both"/>
              <w:rPr>
                <w:b/>
                <w:szCs w:val="28"/>
              </w:rPr>
            </w:pPr>
          </w:p>
        </w:tc>
        <w:tc>
          <w:tcPr>
            <w:tcW w:w="2145" w:type="dxa"/>
          </w:tcPr>
          <w:p w:rsidR="009F2D41" w:rsidRDefault="009F2D41" w:rsidP="009F2D41">
            <w:pPr>
              <w:tabs>
                <w:tab w:val="left" w:pos="6750"/>
              </w:tabs>
              <w:jc w:val="right"/>
              <w:rPr>
                <w:szCs w:val="28"/>
              </w:rPr>
            </w:pPr>
          </w:p>
        </w:tc>
      </w:tr>
    </w:tbl>
    <w:p w:rsidR="009F2D41" w:rsidRDefault="009F2D41" w:rsidP="009F2D41">
      <w:pPr>
        <w:tabs>
          <w:tab w:val="left" w:pos="6750"/>
        </w:tabs>
        <w:spacing w:line="276" w:lineRule="auto"/>
        <w:ind w:firstLine="720"/>
        <w:jc w:val="both"/>
        <w:rPr>
          <w:szCs w:val="28"/>
        </w:rPr>
      </w:pPr>
      <w:r>
        <w:rPr>
          <w:bCs/>
          <w:color w:val="000000"/>
        </w:rPr>
        <w:t xml:space="preserve">На основании ФЗ «Об основных гарантиях избирательных прав и права на участие в референдуме граждан Российской Федерации», «Об архивном деле в Российской Федерации», «О порядке рассмотрения обращений граждан Российской Федерации», законов субъекта Российской Федерации, Правил делопроизводства в федеральных органах исполнительной власти, утвержденных постановлением Правительства Российской Федерации от 15 июня 2009 года № 477, с учетом Методических рекомендаций по разработке инструкций по делопроизводству в федеральных органах исполнительной власти, утвержденных приказом Федерального архивного агентства от 23 декабря 2009 года № 76, постановлений и иных нормативных актов ЦИК России, избирательной комиссии Ростовской области, регламента </w:t>
      </w:r>
      <w:r>
        <w:t>ТИК г. Зверево</w:t>
      </w:r>
      <w:r>
        <w:rPr>
          <w:bCs/>
          <w:color w:val="000000"/>
        </w:rPr>
        <w:t>, с использованием ГОСТа Р 51141-98 «Делопроизводство и архивное дело. Термины и определения», ГОСТа Р 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 w:rsidRPr="00394729">
        <w:rPr>
          <w:szCs w:val="28"/>
        </w:rPr>
        <w:t>,</w:t>
      </w:r>
    </w:p>
    <w:p w:rsidR="009F2D41" w:rsidRPr="00394729" w:rsidRDefault="009F2D41" w:rsidP="009F2D41">
      <w:pPr>
        <w:tabs>
          <w:tab w:val="left" w:pos="6750"/>
        </w:tabs>
        <w:spacing w:line="276" w:lineRule="auto"/>
        <w:ind w:firstLine="720"/>
        <w:jc w:val="both"/>
        <w:rPr>
          <w:szCs w:val="28"/>
        </w:rPr>
      </w:pPr>
    </w:p>
    <w:p w:rsidR="009F2D41" w:rsidRDefault="009F2D41" w:rsidP="009F2D41">
      <w:pPr>
        <w:tabs>
          <w:tab w:val="left" w:pos="9355"/>
        </w:tabs>
        <w:spacing w:line="360" w:lineRule="auto"/>
        <w:ind w:right="-5"/>
        <w:rPr>
          <w:szCs w:val="28"/>
        </w:rPr>
      </w:pPr>
      <w:r>
        <w:rPr>
          <w:szCs w:val="28"/>
        </w:rPr>
        <w:t>Территориальная избирательная комиссия г. Зверево Ростовской области</w:t>
      </w:r>
    </w:p>
    <w:p w:rsidR="009F2D41" w:rsidRDefault="009F2D41" w:rsidP="009F2D41">
      <w:pPr>
        <w:tabs>
          <w:tab w:val="left" w:pos="9355"/>
        </w:tabs>
        <w:spacing w:line="360" w:lineRule="auto"/>
        <w:ind w:right="-5"/>
        <w:rPr>
          <w:b/>
          <w:szCs w:val="28"/>
        </w:rPr>
      </w:pPr>
      <w:r w:rsidRPr="00EC5CD0">
        <w:rPr>
          <w:b/>
          <w:szCs w:val="28"/>
        </w:rPr>
        <w:t>ПОСТАНОВЛЯЕТ:</w:t>
      </w:r>
    </w:p>
    <w:p w:rsidR="009F2D41" w:rsidRPr="00394729" w:rsidRDefault="009F2D41" w:rsidP="000A007C">
      <w:pPr>
        <w:numPr>
          <w:ilvl w:val="0"/>
          <w:numId w:val="42"/>
        </w:numPr>
        <w:tabs>
          <w:tab w:val="left" w:pos="6750"/>
        </w:tabs>
        <w:jc w:val="both"/>
        <w:rPr>
          <w:szCs w:val="28"/>
        </w:rPr>
      </w:pPr>
      <w:r w:rsidRPr="00394729">
        <w:rPr>
          <w:szCs w:val="28"/>
        </w:rPr>
        <w:t xml:space="preserve">Утвердить </w:t>
      </w:r>
      <w:r>
        <w:rPr>
          <w:szCs w:val="28"/>
        </w:rPr>
        <w:t xml:space="preserve">инструкцию по делопроизводству в </w:t>
      </w:r>
      <w:r w:rsidRPr="00394729">
        <w:rPr>
          <w:szCs w:val="28"/>
        </w:rPr>
        <w:t>Территориальной избирательной комиссии г.</w:t>
      </w:r>
      <w:r>
        <w:rPr>
          <w:szCs w:val="28"/>
        </w:rPr>
        <w:t xml:space="preserve"> </w:t>
      </w:r>
      <w:r w:rsidRPr="00394729">
        <w:rPr>
          <w:szCs w:val="28"/>
        </w:rPr>
        <w:t>Зверево</w:t>
      </w:r>
      <w:r w:rsidR="000B718D">
        <w:rPr>
          <w:szCs w:val="28"/>
        </w:rPr>
        <w:t xml:space="preserve"> согласно Приложению</w:t>
      </w:r>
      <w:r w:rsidRPr="00394729">
        <w:rPr>
          <w:szCs w:val="28"/>
        </w:rPr>
        <w:t>.</w:t>
      </w:r>
    </w:p>
    <w:p w:rsidR="009F2D41" w:rsidRPr="00007709" w:rsidRDefault="009F2D41" w:rsidP="000A007C">
      <w:pPr>
        <w:numPr>
          <w:ilvl w:val="0"/>
          <w:numId w:val="42"/>
        </w:numPr>
        <w:tabs>
          <w:tab w:val="left" w:pos="6750"/>
        </w:tabs>
        <w:jc w:val="both"/>
        <w:rPr>
          <w:szCs w:val="28"/>
        </w:rPr>
      </w:pPr>
      <w:r w:rsidRPr="00394729">
        <w:rPr>
          <w:szCs w:val="28"/>
        </w:rPr>
        <w:t>Контроль исполнением настоящего постановления возложить на секретаря Территориальной избирательной комиссии г.</w:t>
      </w:r>
      <w:r>
        <w:rPr>
          <w:szCs w:val="28"/>
        </w:rPr>
        <w:t xml:space="preserve"> </w:t>
      </w:r>
      <w:r w:rsidRPr="00394729">
        <w:rPr>
          <w:szCs w:val="28"/>
        </w:rPr>
        <w:t>Зверево</w:t>
      </w:r>
      <w:r>
        <w:rPr>
          <w:szCs w:val="28"/>
        </w:rPr>
        <w:t xml:space="preserve"> А.О. Кузнецову.</w:t>
      </w:r>
    </w:p>
    <w:p w:rsidR="009F2D41" w:rsidRDefault="009F2D41" w:rsidP="000A007C">
      <w:pPr>
        <w:ind w:left="720"/>
        <w:jc w:val="both"/>
      </w:pPr>
    </w:p>
    <w:p w:rsidR="009F2D41" w:rsidRDefault="009F2D41" w:rsidP="000A007C">
      <w:pPr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С.В. Мироненко</w:t>
      </w:r>
    </w:p>
    <w:p w:rsidR="009F2D41" w:rsidRDefault="009F2D41" w:rsidP="000A007C">
      <w:pPr>
        <w:tabs>
          <w:tab w:val="left" w:pos="9355"/>
        </w:tabs>
        <w:ind w:right="-5"/>
        <w:jc w:val="both"/>
        <w:rPr>
          <w:szCs w:val="28"/>
        </w:rPr>
      </w:pPr>
    </w:p>
    <w:p w:rsidR="009F2D41" w:rsidRDefault="009F2D41" w:rsidP="000A007C">
      <w:pPr>
        <w:jc w:val="both"/>
        <w:rPr>
          <w:color w:val="000000"/>
          <w:sz w:val="24"/>
        </w:rPr>
      </w:pPr>
      <w:r>
        <w:rPr>
          <w:szCs w:val="28"/>
        </w:rPr>
        <w:t>Секретарь комиссии                                                                  А.О. Кузнецова</w:t>
      </w:r>
    </w:p>
    <w:sectPr w:rsidR="009F2D41" w:rsidSect="000A007C">
      <w:headerReference w:type="even" r:id="rId9"/>
      <w:headerReference w:type="default" r:id="rId10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32" w:rsidRDefault="00F04732">
      <w:r>
        <w:separator/>
      </w:r>
    </w:p>
  </w:endnote>
  <w:endnote w:type="continuationSeparator" w:id="1">
    <w:p w:rsidR="00F04732" w:rsidRDefault="00F0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32" w:rsidRDefault="00F04732">
      <w:r>
        <w:separator/>
      </w:r>
    </w:p>
  </w:footnote>
  <w:footnote w:type="continuationSeparator" w:id="1">
    <w:p w:rsidR="00F04732" w:rsidRDefault="00F0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41" w:rsidRDefault="00E563EF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2D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2D41" w:rsidRDefault="009F2D4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41" w:rsidRDefault="009F2D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4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6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7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9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38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1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2"/>
  </w:num>
  <w:num w:numId="7">
    <w:abstractNumId w:val="20"/>
  </w:num>
  <w:num w:numId="8">
    <w:abstractNumId w:val="36"/>
  </w:num>
  <w:num w:numId="9">
    <w:abstractNumId w:val="4"/>
  </w:num>
  <w:num w:numId="10">
    <w:abstractNumId w:val="35"/>
  </w:num>
  <w:num w:numId="11">
    <w:abstractNumId w:val="29"/>
  </w:num>
  <w:num w:numId="12">
    <w:abstractNumId w:val="25"/>
  </w:num>
  <w:num w:numId="13">
    <w:abstractNumId w:val="30"/>
  </w:num>
  <w:num w:numId="14">
    <w:abstractNumId w:val="7"/>
  </w:num>
  <w:num w:numId="15">
    <w:abstractNumId w:val="19"/>
  </w:num>
  <w:num w:numId="16">
    <w:abstractNumId w:val="12"/>
  </w:num>
  <w:num w:numId="17">
    <w:abstractNumId w:val="16"/>
  </w:num>
  <w:num w:numId="18">
    <w:abstractNumId w:val="38"/>
  </w:num>
  <w:num w:numId="19">
    <w:abstractNumId w:val="21"/>
  </w:num>
  <w:num w:numId="20">
    <w:abstractNumId w:val="28"/>
  </w:num>
  <w:num w:numId="21">
    <w:abstractNumId w:val="33"/>
  </w:num>
  <w:num w:numId="22">
    <w:abstractNumId w:val="14"/>
  </w:num>
  <w:num w:numId="23">
    <w:abstractNumId w:val="5"/>
  </w:num>
  <w:num w:numId="24">
    <w:abstractNumId w:val="8"/>
  </w:num>
  <w:num w:numId="25">
    <w:abstractNumId w:val="26"/>
  </w:num>
  <w:num w:numId="26">
    <w:abstractNumId w:val="18"/>
  </w:num>
  <w:num w:numId="27">
    <w:abstractNumId w:val="41"/>
  </w:num>
  <w:num w:numId="28">
    <w:abstractNumId w:val="13"/>
  </w:num>
  <w:num w:numId="29">
    <w:abstractNumId w:val="37"/>
  </w:num>
  <w:num w:numId="30">
    <w:abstractNumId w:val="15"/>
  </w:num>
  <w:num w:numId="31">
    <w:abstractNumId w:val="17"/>
  </w:num>
  <w:num w:numId="32">
    <w:abstractNumId w:val="39"/>
  </w:num>
  <w:num w:numId="33">
    <w:abstractNumId w:val="22"/>
  </w:num>
  <w:num w:numId="34">
    <w:abstractNumId w:val="31"/>
  </w:num>
  <w:num w:numId="35">
    <w:abstractNumId w:val="10"/>
  </w:num>
  <w:num w:numId="36">
    <w:abstractNumId w:val="0"/>
  </w:num>
  <w:num w:numId="37">
    <w:abstractNumId w:val="24"/>
  </w:num>
  <w:num w:numId="38">
    <w:abstractNumId w:val="27"/>
  </w:num>
  <w:num w:numId="39">
    <w:abstractNumId w:val="40"/>
  </w:num>
  <w:num w:numId="40">
    <w:abstractNumId w:val="34"/>
  </w:num>
  <w:num w:numId="41">
    <w:abstractNumId w:val="3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56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105"/>
    <w:rsid w:val="00015CB1"/>
    <w:rsid w:val="00083105"/>
    <w:rsid w:val="000A007C"/>
    <w:rsid w:val="000B718D"/>
    <w:rsid w:val="000C78D7"/>
    <w:rsid w:val="00100D01"/>
    <w:rsid w:val="001240D2"/>
    <w:rsid w:val="001472AD"/>
    <w:rsid w:val="00207D20"/>
    <w:rsid w:val="002114E6"/>
    <w:rsid w:val="002F539D"/>
    <w:rsid w:val="003167B1"/>
    <w:rsid w:val="0035054E"/>
    <w:rsid w:val="00367249"/>
    <w:rsid w:val="003A3865"/>
    <w:rsid w:val="003B059B"/>
    <w:rsid w:val="003E585D"/>
    <w:rsid w:val="003F7B9B"/>
    <w:rsid w:val="00457CFB"/>
    <w:rsid w:val="004C2403"/>
    <w:rsid w:val="004E6E56"/>
    <w:rsid w:val="0053002B"/>
    <w:rsid w:val="005A12B7"/>
    <w:rsid w:val="00637C19"/>
    <w:rsid w:val="0064280A"/>
    <w:rsid w:val="0068136F"/>
    <w:rsid w:val="006F4983"/>
    <w:rsid w:val="006F6692"/>
    <w:rsid w:val="0072628C"/>
    <w:rsid w:val="007401AC"/>
    <w:rsid w:val="00804045"/>
    <w:rsid w:val="00823AB4"/>
    <w:rsid w:val="00881EA5"/>
    <w:rsid w:val="008A5396"/>
    <w:rsid w:val="008D2EC3"/>
    <w:rsid w:val="008D482A"/>
    <w:rsid w:val="008E63C6"/>
    <w:rsid w:val="009125B5"/>
    <w:rsid w:val="00965E65"/>
    <w:rsid w:val="009F2837"/>
    <w:rsid w:val="009F2D41"/>
    <w:rsid w:val="00A0726B"/>
    <w:rsid w:val="00A10288"/>
    <w:rsid w:val="00A50E51"/>
    <w:rsid w:val="00A8094B"/>
    <w:rsid w:val="00AF6565"/>
    <w:rsid w:val="00BA2E1C"/>
    <w:rsid w:val="00BB6CD7"/>
    <w:rsid w:val="00BE3CF6"/>
    <w:rsid w:val="00BE689E"/>
    <w:rsid w:val="00C15EAC"/>
    <w:rsid w:val="00C26A04"/>
    <w:rsid w:val="00C5250A"/>
    <w:rsid w:val="00C64256"/>
    <w:rsid w:val="00C725E6"/>
    <w:rsid w:val="00CB6B30"/>
    <w:rsid w:val="00CF247B"/>
    <w:rsid w:val="00DD65AD"/>
    <w:rsid w:val="00DF1B96"/>
    <w:rsid w:val="00E563EF"/>
    <w:rsid w:val="00E94279"/>
    <w:rsid w:val="00E953B6"/>
    <w:rsid w:val="00F04732"/>
    <w:rsid w:val="00FA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4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C26A0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C26A04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C26A04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C26A04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C26A04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C26A04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C26A04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C26A04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C26A04"/>
    <w:pPr>
      <w:spacing w:line="360" w:lineRule="auto"/>
      <w:ind w:firstLine="709"/>
      <w:jc w:val="both"/>
    </w:pPr>
  </w:style>
  <w:style w:type="paragraph" w:styleId="a3">
    <w:name w:val="footer"/>
    <w:basedOn w:val="a"/>
    <w:semiHidden/>
    <w:rsid w:val="00C26A04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4">
    <w:name w:val="page number"/>
    <w:basedOn w:val="a0"/>
    <w:semiHidden/>
    <w:rsid w:val="00C26A04"/>
    <w:rPr>
      <w:rFonts w:ascii="Times New Roman" w:hAnsi="Times New Roman"/>
      <w:sz w:val="22"/>
    </w:rPr>
  </w:style>
  <w:style w:type="paragraph" w:customStyle="1" w:styleId="a5">
    <w:name w:val="Письмо"/>
    <w:basedOn w:val="a"/>
    <w:rsid w:val="00C26A04"/>
    <w:pPr>
      <w:spacing w:after="120"/>
      <w:ind w:left="4253"/>
    </w:pPr>
  </w:style>
  <w:style w:type="paragraph" w:styleId="a6">
    <w:name w:val="footnote text"/>
    <w:basedOn w:val="a"/>
    <w:semiHidden/>
    <w:rsid w:val="00C26A04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C26A04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C26A04"/>
    <w:rPr>
      <w:rFonts w:ascii="Times New Roman CYR" w:hAnsi="Times New Roman CYR"/>
      <w:b/>
      <w:szCs w:val="20"/>
    </w:rPr>
  </w:style>
  <w:style w:type="table" w:styleId="a7">
    <w:name w:val="Table Grid"/>
    <w:basedOn w:val="a1"/>
    <w:uiPriority w:val="59"/>
    <w:rsid w:val="00AF65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semiHidden/>
    <w:rsid w:val="00C26A04"/>
    <w:pPr>
      <w:spacing w:after="120"/>
      <w:ind w:left="283"/>
    </w:pPr>
  </w:style>
  <w:style w:type="paragraph" w:styleId="a9">
    <w:name w:val="Body Text"/>
    <w:basedOn w:val="a"/>
    <w:semiHidden/>
    <w:rsid w:val="00C26A04"/>
    <w:pPr>
      <w:spacing w:after="120"/>
    </w:pPr>
  </w:style>
  <w:style w:type="paragraph" w:customStyle="1" w:styleId="14-150">
    <w:name w:val="Стиль 14-15 +"/>
    <w:basedOn w:val="a"/>
    <w:rsid w:val="00C26A04"/>
    <w:pPr>
      <w:widowControl w:val="0"/>
      <w:spacing w:line="360" w:lineRule="auto"/>
      <w:jc w:val="both"/>
    </w:pPr>
    <w:rPr>
      <w:color w:val="000000"/>
      <w:szCs w:val="18"/>
    </w:rPr>
  </w:style>
  <w:style w:type="paragraph" w:styleId="aa">
    <w:name w:val="header"/>
    <w:basedOn w:val="a"/>
    <w:semiHidden/>
    <w:rsid w:val="00C26A04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b">
    <w:name w:val="Норм"/>
    <w:basedOn w:val="a"/>
    <w:rsid w:val="00C26A04"/>
  </w:style>
  <w:style w:type="paragraph" w:customStyle="1" w:styleId="13">
    <w:name w:val="Письмо13"/>
    <w:basedOn w:val="14-15"/>
    <w:rsid w:val="00C26A04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C26A04"/>
    <w:rPr>
      <w:sz w:val="26"/>
    </w:rPr>
  </w:style>
  <w:style w:type="paragraph" w:customStyle="1" w:styleId="19">
    <w:name w:val="Точно19"/>
    <w:basedOn w:val="14-15"/>
    <w:rsid w:val="00C26A04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8"/>
    <w:rsid w:val="00C26A04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8"/>
    <w:rsid w:val="00C26A04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C26A04"/>
    <w:pPr>
      <w:spacing w:before="3480"/>
    </w:pPr>
    <w:rPr>
      <w:sz w:val="28"/>
    </w:rPr>
  </w:style>
  <w:style w:type="paragraph" w:customStyle="1" w:styleId="142">
    <w:name w:val="Письмо14"/>
    <w:basedOn w:val="13"/>
    <w:rsid w:val="00C26A04"/>
    <w:rPr>
      <w:sz w:val="28"/>
    </w:rPr>
  </w:style>
  <w:style w:type="paragraph" w:customStyle="1" w:styleId="13-17">
    <w:name w:val="13-17"/>
    <w:basedOn w:val="a8"/>
    <w:rsid w:val="00C26A04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C26A04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C26A04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c">
    <w:name w:val="Ариал"/>
    <w:basedOn w:val="a"/>
    <w:rsid w:val="00C26A04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C26A0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C26A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C26A04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d">
    <w:name w:val="Цветовое выделение"/>
    <w:rsid w:val="00C26A04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26A0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C26A04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C26A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C26A04"/>
    <w:pPr>
      <w:spacing w:line="360" w:lineRule="auto"/>
      <w:ind w:firstLine="720"/>
      <w:jc w:val="both"/>
    </w:pPr>
    <w:rPr>
      <w:szCs w:val="28"/>
    </w:rPr>
  </w:style>
  <w:style w:type="paragraph" w:customStyle="1" w:styleId="ae">
    <w:name w:val="обыч"/>
    <w:basedOn w:val="1"/>
    <w:rsid w:val="00C26A04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">
    <w:name w:val="полтора"/>
    <w:basedOn w:val="a"/>
    <w:rsid w:val="00C26A04"/>
    <w:pPr>
      <w:spacing w:line="360" w:lineRule="auto"/>
      <w:ind w:firstLine="720"/>
      <w:jc w:val="both"/>
    </w:pPr>
    <w:rPr>
      <w:szCs w:val="20"/>
    </w:rPr>
  </w:style>
  <w:style w:type="paragraph" w:customStyle="1" w:styleId="af0">
    <w:name w:val="Таблица"/>
    <w:basedOn w:val="a"/>
    <w:rsid w:val="00C26A04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C26A04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C26A04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C26A04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C26A04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semiHidden/>
    <w:rsid w:val="00C26A04"/>
    <w:rPr>
      <w:b/>
      <w:szCs w:val="20"/>
    </w:rPr>
  </w:style>
  <w:style w:type="paragraph" w:customStyle="1" w:styleId="T-15">
    <w:name w:val="T-1.5"/>
    <w:basedOn w:val="a"/>
    <w:rsid w:val="00C26A04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C26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qFormat/>
    <w:rsid w:val="00C26A04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C26A04"/>
    <w:pPr>
      <w:spacing w:line="360" w:lineRule="auto"/>
      <w:ind w:firstLine="709"/>
      <w:jc w:val="both"/>
    </w:pPr>
    <w:rPr>
      <w:szCs w:val="20"/>
    </w:rPr>
  </w:style>
  <w:style w:type="paragraph" w:customStyle="1" w:styleId="af2">
    <w:name w:val="Содерж"/>
    <w:basedOn w:val="a"/>
    <w:rsid w:val="00C26A04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C26A04"/>
    <w:pPr>
      <w:jc w:val="left"/>
    </w:pPr>
    <w:rPr>
      <w:szCs w:val="20"/>
    </w:rPr>
  </w:style>
  <w:style w:type="paragraph" w:customStyle="1" w:styleId="14-152">
    <w:name w:val="текст 14-15"/>
    <w:basedOn w:val="a"/>
    <w:rsid w:val="00C26A04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C26A04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C26A0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3">
    <w:name w:val="Title"/>
    <w:basedOn w:val="a"/>
    <w:qFormat/>
    <w:rsid w:val="00C26A04"/>
    <w:rPr>
      <w:b/>
      <w:szCs w:val="20"/>
    </w:rPr>
  </w:style>
  <w:style w:type="paragraph" w:customStyle="1" w:styleId="af4">
    <w:name w:val="Таб"/>
    <w:basedOn w:val="aa"/>
    <w:rsid w:val="00C26A04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5">
    <w:name w:val="Нормальный"/>
    <w:basedOn w:val="a"/>
    <w:rsid w:val="00C26A04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6">
    <w:name w:val="Стиль Нормальный + курсив"/>
    <w:basedOn w:val="af5"/>
    <w:autoRedefine/>
    <w:rsid w:val="00C26A04"/>
  </w:style>
  <w:style w:type="paragraph" w:customStyle="1" w:styleId="af7">
    <w:name w:val="Стиль Нормальный + полужирный"/>
    <w:basedOn w:val="af5"/>
    <w:rsid w:val="00C26A04"/>
    <w:rPr>
      <w:b/>
      <w:bCs/>
      <w:spacing w:val="2"/>
    </w:rPr>
  </w:style>
  <w:style w:type="character" w:styleId="af8">
    <w:name w:val="Hyperlink"/>
    <w:basedOn w:val="a0"/>
    <w:rsid w:val="00C26A04"/>
    <w:rPr>
      <w:color w:val="0000FF"/>
      <w:u w:val="single"/>
    </w:rPr>
  </w:style>
  <w:style w:type="paragraph" w:styleId="af9">
    <w:name w:val="Balloon Text"/>
    <w:basedOn w:val="a"/>
    <w:semiHidden/>
    <w:rsid w:val="00C26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Ad</cp:lastModifiedBy>
  <cp:revision>2</cp:revision>
  <cp:lastPrinted>2011-10-27T07:42:00Z</cp:lastPrinted>
  <dcterms:created xsi:type="dcterms:W3CDTF">2017-02-13T06:55:00Z</dcterms:created>
  <dcterms:modified xsi:type="dcterms:W3CDTF">2017-02-13T06:55:00Z</dcterms:modified>
</cp:coreProperties>
</file>