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jc w:val="center"/>
      </w:pPr>
    </w:p>
    <w:p w:rsidR="00EC5CD0" w:rsidRDefault="00EC5CD0" w:rsidP="00C53330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113DF2" w:rsidP="00C53330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C53330"/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384"/>
        <w:gridCol w:w="2616"/>
        <w:gridCol w:w="4188"/>
        <w:gridCol w:w="1276"/>
      </w:tblGrid>
      <w:tr w:rsidR="00EC5CD0" w:rsidTr="00F54359">
        <w:tc>
          <w:tcPr>
            <w:tcW w:w="9464" w:type="dxa"/>
            <w:gridSpan w:val="4"/>
            <w:hideMark/>
          </w:tcPr>
          <w:p w:rsidR="00EC5CD0" w:rsidRDefault="00EC5CD0" w:rsidP="00C533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F54359">
        <w:tc>
          <w:tcPr>
            <w:tcW w:w="4000" w:type="dxa"/>
            <w:gridSpan w:val="2"/>
            <w:hideMark/>
          </w:tcPr>
          <w:p w:rsidR="00EC5CD0" w:rsidRDefault="00130273" w:rsidP="00C533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01.07.2026г</w:t>
            </w:r>
            <w:r w:rsidR="00C5333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464" w:type="dxa"/>
            <w:gridSpan w:val="2"/>
            <w:hideMark/>
          </w:tcPr>
          <w:p w:rsidR="00EC5CD0" w:rsidRDefault="00EC5CD0" w:rsidP="0013027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30273">
              <w:rPr>
                <w:b/>
                <w:sz w:val="28"/>
                <w:szCs w:val="28"/>
              </w:rPr>
              <w:t>8-4</w:t>
            </w:r>
          </w:p>
        </w:tc>
      </w:tr>
      <w:tr w:rsidR="00EC5CD0" w:rsidTr="00F54359">
        <w:tc>
          <w:tcPr>
            <w:tcW w:w="9464" w:type="dxa"/>
            <w:gridSpan w:val="4"/>
          </w:tcPr>
          <w:p w:rsidR="00EC5CD0" w:rsidRDefault="00EC5CD0" w:rsidP="00C5333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F54359">
        <w:tc>
          <w:tcPr>
            <w:tcW w:w="1384" w:type="dxa"/>
          </w:tcPr>
          <w:p w:rsidR="00EC5CD0" w:rsidRDefault="00EC5CD0" w:rsidP="00C5333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804" w:type="dxa"/>
            <w:gridSpan w:val="2"/>
          </w:tcPr>
          <w:p w:rsidR="00EC5CD0" w:rsidRPr="00F54359" w:rsidRDefault="00F54359" w:rsidP="00A2665F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F54359">
              <w:rPr>
                <w:b/>
                <w:sz w:val="28"/>
                <w:szCs w:val="28"/>
              </w:rPr>
              <w:t>О Рабочей группе территориальной избира</w:t>
            </w:r>
            <w:r w:rsidR="00A2665F">
              <w:rPr>
                <w:b/>
                <w:sz w:val="28"/>
                <w:szCs w:val="28"/>
              </w:rPr>
              <w:t>тельной комисс</w:t>
            </w:r>
            <w:r w:rsidR="00A2665F" w:rsidRPr="00A2665F">
              <w:rPr>
                <w:b/>
                <w:sz w:val="28"/>
                <w:szCs w:val="28"/>
              </w:rPr>
              <w:t>ии города Зверево Ростовской области</w:t>
            </w:r>
            <w:r w:rsidR="00A2665F" w:rsidRPr="00A2665F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A2665F" w:rsidRPr="00372368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по контролю за соблюдением установленного порядка проведения предвыборной агитации в период подготовки и проведения выборов </w:t>
            </w:r>
            <w:r w:rsidR="00130273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депутатов Государственной Думы Федерального Собрания Российской Федерации девятого созыва</w:t>
            </w:r>
          </w:p>
        </w:tc>
        <w:tc>
          <w:tcPr>
            <w:tcW w:w="1276" w:type="dxa"/>
          </w:tcPr>
          <w:p w:rsidR="00EC5CD0" w:rsidRDefault="00EC5CD0" w:rsidP="00C5333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E5861" w:rsidRDefault="00C53330" w:rsidP="005E5861">
      <w:pPr>
        <w:pStyle w:val="14-1512-1"/>
        <w:spacing w:line="276" w:lineRule="auto"/>
        <w:rPr>
          <w:sz w:val="28"/>
        </w:rPr>
      </w:pPr>
      <w:r w:rsidRPr="00702945">
        <w:rPr>
          <w:sz w:val="28"/>
        </w:rPr>
        <w:t>Реализуя полномочия территориальной избирательной комиссии города Зверево Ростовской области, предусмотренные статьей</w:t>
      </w:r>
      <w:r w:rsidR="00F54359" w:rsidRPr="00702945">
        <w:rPr>
          <w:sz w:val="28"/>
        </w:rPr>
        <w:t xml:space="preserve"> 17 Областного закона </w:t>
      </w:r>
      <w:r w:rsidR="00F54359" w:rsidRPr="00702945">
        <w:rPr>
          <w:rFonts w:eastAsia="Calibri"/>
          <w:sz w:val="28"/>
          <w:szCs w:val="28"/>
          <w:lang w:eastAsia="en-US"/>
        </w:rPr>
        <w:t>от 12.05.2016 № 525-З</w:t>
      </w:r>
      <w:r w:rsidR="00702945" w:rsidRPr="00702945">
        <w:rPr>
          <w:rFonts w:eastAsia="Calibri"/>
          <w:sz w:val="28"/>
          <w:szCs w:val="28"/>
          <w:lang w:eastAsia="en-US"/>
        </w:rPr>
        <w:t xml:space="preserve">С </w:t>
      </w:r>
      <w:r w:rsidR="00F54359" w:rsidRPr="00702945">
        <w:rPr>
          <w:rFonts w:eastAsia="Calibri"/>
          <w:sz w:val="28"/>
          <w:szCs w:val="28"/>
          <w:lang w:eastAsia="en-US"/>
        </w:rPr>
        <w:t xml:space="preserve">«О выборах и референдумах в Ростовской области», </w:t>
      </w:r>
      <w:r w:rsidR="00F54359" w:rsidRPr="00702945">
        <w:rPr>
          <w:sz w:val="28"/>
        </w:rPr>
        <w:t xml:space="preserve">по осуществлению </w:t>
      </w:r>
      <w:r w:rsidR="00F54359" w:rsidRPr="00702945">
        <w:rPr>
          <w:sz w:val="28"/>
          <w:szCs w:val="28"/>
        </w:rPr>
        <w:t xml:space="preserve">контроля </w:t>
      </w:r>
      <w:r w:rsidR="00702945" w:rsidRPr="00702945">
        <w:rPr>
          <w:sz w:val="28"/>
          <w:szCs w:val="28"/>
          <w:shd w:val="clear" w:color="auto" w:fill="FFFFFF"/>
        </w:rPr>
        <w:t>за соблюдением порядка проведения предвыборной агитации</w:t>
      </w:r>
      <w:r w:rsidR="00F54359" w:rsidRPr="00702945">
        <w:rPr>
          <w:sz w:val="28"/>
          <w:szCs w:val="28"/>
        </w:rPr>
        <w:t xml:space="preserve"> </w:t>
      </w:r>
      <w:r w:rsidR="00702945" w:rsidRPr="00702945">
        <w:rPr>
          <w:sz w:val="28"/>
          <w:szCs w:val="28"/>
        </w:rPr>
        <w:t xml:space="preserve">в </w:t>
      </w:r>
      <w:r w:rsidR="00702945" w:rsidRPr="005E5861">
        <w:rPr>
          <w:sz w:val="28"/>
          <w:szCs w:val="28"/>
        </w:rPr>
        <w:t>период подготовки и проведения</w:t>
      </w:r>
      <w:r w:rsidRPr="005E5861">
        <w:rPr>
          <w:sz w:val="28"/>
          <w:szCs w:val="28"/>
        </w:rPr>
        <w:t xml:space="preserve"> </w:t>
      </w:r>
      <w:r w:rsidR="000E2E82" w:rsidRPr="005E5861">
        <w:rPr>
          <w:sz w:val="28"/>
          <w:szCs w:val="28"/>
        </w:rPr>
        <w:t>выбо</w:t>
      </w:r>
      <w:r w:rsidRPr="005E5861">
        <w:rPr>
          <w:sz w:val="28"/>
          <w:szCs w:val="28"/>
        </w:rPr>
        <w:t>р</w:t>
      </w:r>
      <w:r w:rsidR="00702945" w:rsidRPr="005E5861">
        <w:rPr>
          <w:sz w:val="28"/>
          <w:szCs w:val="28"/>
        </w:rPr>
        <w:t>ов</w:t>
      </w:r>
      <w:r w:rsidR="000E2E82" w:rsidRPr="005E5861">
        <w:rPr>
          <w:sz w:val="28"/>
          <w:szCs w:val="28"/>
        </w:rPr>
        <w:t xml:space="preserve"> </w:t>
      </w:r>
      <w:r w:rsidR="00130273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F54359" w:rsidRPr="005E5861">
        <w:rPr>
          <w:sz w:val="28"/>
          <w:szCs w:val="28"/>
        </w:rPr>
        <w:t xml:space="preserve">, </w:t>
      </w:r>
      <w:r w:rsidR="005E5861" w:rsidRPr="005E5861">
        <w:rPr>
          <w:sz w:val="28"/>
          <w:szCs w:val="28"/>
        </w:rPr>
        <w:t xml:space="preserve">в соответствии с Положением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</w:t>
      </w:r>
      <w:r w:rsidR="00130273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5E5861">
        <w:rPr>
          <w:sz w:val="28"/>
          <w:szCs w:val="28"/>
        </w:rPr>
        <w:t xml:space="preserve">, утвержденным постановлением от </w:t>
      </w:r>
      <w:r w:rsidR="00130273">
        <w:rPr>
          <w:sz w:val="28"/>
          <w:szCs w:val="28"/>
        </w:rPr>
        <w:t>26.06.2026</w:t>
      </w:r>
      <w:r w:rsidR="005E5861">
        <w:rPr>
          <w:sz w:val="28"/>
          <w:szCs w:val="28"/>
        </w:rPr>
        <w:t xml:space="preserve"> № </w:t>
      </w:r>
      <w:r w:rsidR="00130273">
        <w:rPr>
          <w:sz w:val="28"/>
          <w:szCs w:val="28"/>
        </w:rPr>
        <w:t>153-12</w:t>
      </w:r>
      <w:r w:rsidR="005E5861">
        <w:rPr>
          <w:sz w:val="28"/>
          <w:szCs w:val="28"/>
        </w:rPr>
        <w:t>,</w:t>
      </w:r>
    </w:p>
    <w:p w:rsidR="0074672E" w:rsidRDefault="0074672E" w:rsidP="00C53330">
      <w:pPr>
        <w:pStyle w:val="a9"/>
        <w:suppressAutoHyphens/>
        <w:spacing w:line="276" w:lineRule="auto"/>
        <w:rPr>
          <w:sz w:val="28"/>
        </w:rPr>
      </w:pPr>
    </w:p>
    <w:p w:rsidR="00EC5CD0" w:rsidRDefault="00EC5CD0" w:rsidP="00C53330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Default="00EC5CD0" w:rsidP="00C53330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F54359" w:rsidRPr="005E5861" w:rsidRDefault="00AF22AC" w:rsidP="00C53330">
      <w:pPr>
        <w:ind w:firstLine="709"/>
        <w:jc w:val="both"/>
        <w:rPr>
          <w:sz w:val="28"/>
        </w:rPr>
      </w:pPr>
      <w:r w:rsidRPr="005E5861">
        <w:rPr>
          <w:sz w:val="28"/>
        </w:rPr>
        <w:t>1</w:t>
      </w:r>
      <w:r w:rsidR="00F54359" w:rsidRPr="005E5861">
        <w:rPr>
          <w:sz w:val="28"/>
        </w:rPr>
        <w:t>. </w:t>
      </w:r>
      <w:r w:rsidR="004B6CA8" w:rsidRPr="005E5861">
        <w:rPr>
          <w:sz w:val="28"/>
        </w:rPr>
        <w:t xml:space="preserve">Утвердить </w:t>
      </w:r>
      <w:r w:rsidR="00F54359" w:rsidRPr="005E5861">
        <w:rPr>
          <w:sz w:val="28"/>
        </w:rPr>
        <w:t xml:space="preserve">Положение о Рабочей группе </w:t>
      </w:r>
      <w:r w:rsidR="00A2665F" w:rsidRPr="005E5861">
        <w:rPr>
          <w:sz w:val="28"/>
          <w:szCs w:val="28"/>
        </w:rPr>
        <w:t>территориальной избирательной комиссии города Зверево Ростовской области</w:t>
      </w:r>
      <w:r w:rsidR="00A2665F" w:rsidRPr="005E5861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A2665F" w:rsidRPr="00372368">
        <w:rPr>
          <w:rFonts w:eastAsia="Times New Roman"/>
          <w:bCs/>
          <w:sz w:val="28"/>
          <w:szCs w:val="28"/>
          <w:lang w:eastAsia="ru-RU"/>
        </w:rPr>
        <w:t xml:space="preserve">по контролю за соблюдением установленного порядка проведения предвыборной агитации в период подготовки и проведения выборов </w:t>
      </w:r>
      <w:r w:rsidR="00130273">
        <w:rPr>
          <w:rFonts w:eastAsia="Times New Roman"/>
          <w:bCs/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 созыва</w:t>
      </w:r>
      <w:r w:rsidR="00F54359" w:rsidRPr="005E5861">
        <w:rPr>
          <w:sz w:val="28"/>
          <w:szCs w:val="28"/>
        </w:rPr>
        <w:t>,</w:t>
      </w:r>
      <w:r w:rsidR="004475A1" w:rsidRPr="005E5861">
        <w:rPr>
          <w:sz w:val="28"/>
        </w:rPr>
        <w:t xml:space="preserve"> </w:t>
      </w:r>
      <w:r w:rsidR="00F54359" w:rsidRPr="005E5861">
        <w:rPr>
          <w:sz w:val="28"/>
        </w:rPr>
        <w:t xml:space="preserve">согласно приложению № </w:t>
      </w:r>
      <w:r w:rsidRPr="005E5861">
        <w:rPr>
          <w:sz w:val="28"/>
        </w:rPr>
        <w:t>1</w:t>
      </w:r>
      <w:r w:rsidR="00F54359" w:rsidRPr="005E5861">
        <w:rPr>
          <w:sz w:val="28"/>
        </w:rPr>
        <w:t>.</w:t>
      </w:r>
    </w:p>
    <w:p w:rsidR="00663615" w:rsidRPr="005E5861" w:rsidRDefault="00AF22AC" w:rsidP="00A2665F">
      <w:pPr>
        <w:tabs>
          <w:tab w:val="left" w:pos="9355"/>
        </w:tabs>
        <w:ind w:right="-5" w:firstLine="426"/>
        <w:jc w:val="both"/>
        <w:rPr>
          <w:sz w:val="28"/>
          <w:szCs w:val="28"/>
        </w:rPr>
      </w:pPr>
      <w:r w:rsidRPr="005E5861">
        <w:rPr>
          <w:sz w:val="28"/>
        </w:rPr>
        <w:lastRenderedPageBreak/>
        <w:t xml:space="preserve">2. Утвердить состав Рабочей группы </w:t>
      </w:r>
      <w:r w:rsidR="00A2665F" w:rsidRPr="005E5861">
        <w:rPr>
          <w:sz w:val="28"/>
          <w:szCs w:val="28"/>
        </w:rPr>
        <w:t>территориальной избирательной комиссии города Зверево Ростовской области</w:t>
      </w:r>
      <w:r w:rsidR="00A2665F" w:rsidRPr="005E5861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A2665F" w:rsidRPr="00372368">
        <w:rPr>
          <w:rFonts w:eastAsia="Times New Roman"/>
          <w:bCs/>
          <w:sz w:val="28"/>
          <w:szCs w:val="28"/>
          <w:lang w:eastAsia="ru-RU"/>
        </w:rPr>
        <w:t xml:space="preserve">по контролю за соблюдением установленного порядка проведения предвыборной агитации в период подготовки и проведения выборов </w:t>
      </w:r>
      <w:r w:rsidR="00130273">
        <w:rPr>
          <w:rFonts w:eastAsia="Times New Roman"/>
          <w:bCs/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 созыва</w:t>
      </w:r>
      <w:r w:rsidRPr="005E5861">
        <w:rPr>
          <w:sz w:val="28"/>
          <w:szCs w:val="28"/>
        </w:rPr>
        <w:t>, согласно приложению № 2.</w:t>
      </w:r>
    </w:p>
    <w:p w:rsidR="00193420" w:rsidRPr="005E5861" w:rsidRDefault="00193420" w:rsidP="00C53330">
      <w:pPr>
        <w:jc w:val="both"/>
        <w:rPr>
          <w:sz w:val="28"/>
          <w:szCs w:val="28"/>
        </w:rPr>
      </w:pPr>
      <w:r w:rsidRPr="005E5861">
        <w:rPr>
          <w:sz w:val="28"/>
          <w:szCs w:val="28"/>
        </w:rPr>
        <w:t xml:space="preserve">         </w:t>
      </w:r>
      <w:r w:rsidR="00A2665F" w:rsidRPr="005E5861">
        <w:rPr>
          <w:sz w:val="28"/>
          <w:szCs w:val="28"/>
        </w:rPr>
        <w:t>3</w:t>
      </w:r>
      <w:r w:rsidRPr="005E5861">
        <w:rPr>
          <w:sz w:val="28"/>
          <w:szCs w:val="28"/>
        </w:rPr>
        <w:t xml:space="preserve">. Разместить настоящее постановление </w:t>
      </w:r>
      <w:r w:rsidR="00460ECE" w:rsidRPr="005E5861">
        <w:rPr>
          <w:sz w:val="28"/>
          <w:szCs w:val="28"/>
        </w:rPr>
        <w:t>на сайте Территориальной избирательной комиссии города Зверево в информационно-коммуникационной сети «Интернет»</w:t>
      </w:r>
      <w:r w:rsidR="002D499F" w:rsidRPr="005E5861">
        <w:rPr>
          <w:bCs/>
          <w:sz w:val="28"/>
          <w:szCs w:val="28"/>
        </w:rPr>
        <w:t>.</w:t>
      </w:r>
    </w:p>
    <w:p w:rsidR="00193420" w:rsidRPr="005E5861" w:rsidRDefault="00A2665F" w:rsidP="00C53330">
      <w:pPr>
        <w:ind w:firstLine="709"/>
        <w:jc w:val="both"/>
        <w:rPr>
          <w:sz w:val="28"/>
          <w:szCs w:val="28"/>
        </w:rPr>
      </w:pPr>
      <w:r w:rsidRPr="005E5861">
        <w:rPr>
          <w:sz w:val="28"/>
          <w:szCs w:val="28"/>
        </w:rPr>
        <w:t>4</w:t>
      </w:r>
      <w:r w:rsidR="00193420" w:rsidRPr="005E5861">
        <w:rPr>
          <w:sz w:val="28"/>
          <w:szCs w:val="28"/>
        </w:rPr>
        <w:t>. Контроль за выполнением настоящего постановлени</w:t>
      </w:r>
      <w:r w:rsidR="00113DF2" w:rsidRPr="005E5861">
        <w:rPr>
          <w:sz w:val="28"/>
          <w:szCs w:val="28"/>
        </w:rPr>
        <w:t>я возложить                  на</w:t>
      </w:r>
      <w:r w:rsidR="00193420" w:rsidRPr="005E5861">
        <w:rPr>
          <w:sz w:val="28"/>
          <w:szCs w:val="28"/>
        </w:rPr>
        <w:t xml:space="preserve"> </w:t>
      </w:r>
      <w:r w:rsidR="00F54359" w:rsidRPr="005E5861">
        <w:rPr>
          <w:sz w:val="28"/>
          <w:szCs w:val="28"/>
        </w:rPr>
        <w:t>секретаря</w:t>
      </w:r>
      <w:r w:rsidR="008A1FB7" w:rsidRPr="005E5861">
        <w:rPr>
          <w:sz w:val="28"/>
          <w:szCs w:val="28"/>
        </w:rPr>
        <w:t xml:space="preserve"> Территориальной</w:t>
      </w:r>
      <w:r w:rsidR="00193420" w:rsidRPr="005E5861">
        <w:rPr>
          <w:sz w:val="28"/>
          <w:szCs w:val="28"/>
        </w:rPr>
        <w:t xml:space="preserve"> избирательной комиссии города Зверево </w:t>
      </w:r>
      <w:r w:rsidR="00C53330" w:rsidRPr="005E5861">
        <w:rPr>
          <w:sz w:val="28"/>
          <w:szCs w:val="28"/>
        </w:rPr>
        <w:t>Е.Ю. Бондаренко</w:t>
      </w:r>
      <w:r w:rsidR="00CA4737" w:rsidRPr="005E5861">
        <w:rPr>
          <w:sz w:val="28"/>
          <w:szCs w:val="28"/>
        </w:rPr>
        <w:t>.</w:t>
      </w:r>
    </w:p>
    <w:p w:rsidR="00193420" w:rsidRDefault="00193420" w:rsidP="00C53330">
      <w:pPr>
        <w:ind w:firstLine="709"/>
        <w:jc w:val="both"/>
        <w:rPr>
          <w:sz w:val="28"/>
        </w:rPr>
      </w:pPr>
    </w:p>
    <w:p w:rsidR="00EC5CD0" w:rsidRDefault="00EC5CD0" w:rsidP="00C5333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C533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113DF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B86AE0">
        <w:rPr>
          <w:sz w:val="28"/>
          <w:szCs w:val="28"/>
        </w:rPr>
        <w:t>Е.Ю. Бондаренко</w:t>
      </w:r>
    </w:p>
    <w:p w:rsidR="00007709" w:rsidRDefault="00007709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Default="003A5486" w:rsidP="00C53330">
      <w:pPr>
        <w:jc w:val="both"/>
        <w:rPr>
          <w:sz w:val="28"/>
          <w:szCs w:val="28"/>
        </w:rPr>
      </w:pPr>
    </w:p>
    <w:p w:rsidR="003A5486" w:rsidRPr="003A5486" w:rsidRDefault="003A5486" w:rsidP="003A5486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eastAsia="Times New Roman"/>
          <w:color w:val="000000"/>
          <w:sz w:val="20"/>
          <w:szCs w:val="20"/>
          <w:lang w:eastAsia="ru-RU"/>
        </w:rPr>
      </w:pPr>
      <w:r w:rsidRPr="003A5486">
        <w:rPr>
          <w:rFonts w:eastAsia="Times New Roman"/>
          <w:color w:val="000000"/>
          <w:sz w:val="20"/>
          <w:szCs w:val="20"/>
          <w:lang w:eastAsia="ru-RU"/>
        </w:rPr>
        <w:t>Приложение № 1</w:t>
      </w:r>
      <w:r w:rsidRPr="003A5486">
        <w:rPr>
          <w:rFonts w:eastAsia="Times New Roman"/>
          <w:color w:val="000000"/>
          <w:sz w:val="20"/>
          <w:szCs w:val="20"/>
          <w:lang w:eastAsia="ru-RU"/>
        </w:rPr>
        <w:br/>
        <w:t>к постановлению Территориальной</w:t>
      </w:r>
    </w:p>
    <w:p w:rsidR="003A5486" w:rsidRPr="003A5486" w:rsidRDefault="003A5486" w:rsidP="003A5486">
      <w:pPr>
        <w:ind w:left="4962"/>
        <w:jc w:val="center"/>
        <w:rPr>
          <w:sz w:val="20"/>
          <w:szCs w:val="20"/>
        </w:rPr>
      </w:pPr>
      <w:r w:rsidRPr="003A5486">
        <w:rPr>
          <w:color w:val="000000"/>
          <w:sz w:val="20"/>
          <w:szCs w:val="20"/>
        </w:rPr>
        <w:t xml:space="preserve">избирательной комиссии г. Зверево </w:t>
      </w:r>
      <w:r w:rsidRPr="003A5486">
        <w:rPr>
          <w:color w:val="000000"/>
          <w:sz w:val="20"/>
          <w:szCs w:val="20"/>
        </w:rPr>
        <w:br/>
        <w:t>от 01.07.2026г. № 8-4</w:t>
      </w:r>
    </w:p>
    <w:p w:rsidR="003A5486" w:rsidRPr="003A5486" w:rsidRDefault="003A5486" w:rsidP="003A5486">
      <w:pPr>
        <w:keepNext/>
        <w:spacing w:after="0" w:line="240" w:lineRule="auto"/>
        <w:jc w:val="center"/>
        <w:outlineLvl w:val="5"/>
        <w:rPr>
          <w:rFonts w:eastAsia="Times New Roman"/>
          <w:bCs/>
          <w:sz w:val="28"/>
          <w:szCs w:val="28"/>
          <w:lang w:eastAsia="ru-RU"/>
        </w:rPr>
      </w:pPr>
      <w:r w:rsidRPr="003A5486">
        <w:rPr>
          <w:rFonts w:eastAsia="Times New Roman"/>
          <w:bCs/>
          <w:sz w:val="28"/>
          <w:szCs w:val="28"/>
          <w:lang w:eastAsia="ru-RU"/>
        </w:rPr>
        <w:t>ПОЛОЖЕНИЕ</w:t>
      </w:r>
    </w:p>
    <w:p w:rsidR="003A5486" w:rsidRPr="003A5486" w:rsidRDefault="003A5486" w:rsidP="003A5486">
      <w:pPr>
        <w:spacing w:after="0" w:line="240" w:lineRule="auto"/>
        <w:jc w:val="center"/>
        <w:rPr>
          <w:rFonts w:eastAsia="Times New Roman"/>
          <w:bCs/>
          <w:sz w:val="28"/>
          <w:szCs w:val="28"/>
          <w:lang w:eastAsia="ru-RU"/>
        </w:rPr>
      </w:pPr>
      <w:r w:rsidRPr="003A5486">
        <w:rPr>
          <w:rFonts w:eastAsia="Times New Roman"/>
          <w:bCs/>
          <w:sz w:val="28"/>
          <w:szCs w:val="28"/>
          <w:lang w:eastAsia="ru-RU"/>
        </w:rPr>
        <w:t xml:space="preserve">о Рабочей группе при Территориальной избирательной комиссии </w:t>
      </w:r>
      <w:r w:rsidRPr="003A5486">
        <w:rPr>
          <w:rFonts w:eastAsia="Times New Roman"/>
          <w:bCs/>
          <w:sz w:val="28"/>
          <w:szCs w:val="28"/>
          <w:lang w:eastAsia="ru-RU"/>
        </w:rPr>
        <w:br/>
      </w:r>
      <w:r w:rsidRPr="003A5486">
        <w:rPr>
          <w:sz w:val="28"/>
          <w:szCs w:val="28"/>
        </w:rPr>
        <w:t>города Зверево Ростовской области</w:t>
      </w:r>
      <w:r w:rsidRPr="003A5486">
        <w:rPr>
          <w:rFonts w:eastAsia="Times New Roman"/>
          <w:bCs/>
          <w:sz w:val="28"/>
          <w:szCs w:val="28"/>
          <w:lang w:eastAsia="ru-RU"/>
        </w:rPr>
        <w:t xml:space="preserve">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</w:t>
      </w:r>
    </w:p>
    <w:p w:rsidR="003A5486" w:rsidRPr="003A5486" w:rsidRDefault="003A5486" w:rsidP="003A5486">
      <w:pPr>
        <w:spacing w:after="0" w:line="240" w:lineRule="auto"/>
        <w:jc w:val="center"/>
        <w:rPr>
          <w:rFonts w:eastAsia="Times New Roman"/>
          <w:bCs/>
          <w:sz w:val="28"/>
          <w:szCs w:val="28"/>
          <w:lang w:eastAsia="ru-RU"/>
        </w:rPr>
      </w:pPr>
    </w:p>
    <w:p w:rsidR="003A5486" w:rsidRPr="003A5486" w:rsidRDefault="003A5486" w:rsidP="003A548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1.1. Настоящее Положение определяет порядок и формы деятельности Рабочей группы при Территориальной избирательной комиссии </w:t>
      </w:r>
      <w:r w:rsidRPr="003A5486">
        <w:rPr>
          <w:sz w:val="28"/>
          <w:szCs w:val="28"/>
        </w:rPr>
        <w:t>города Зверево Ростовской области</w:t>
      </w:r>
      <w:r w:rsidRPr="003A5486">
        <w:rPr>
          <w:rFonts w:eastAsia="Times New Roman"/>
          <w:sz w:val="28"/>
          <w:szCs w:val="28"/>
          <w:lang w:eastAsia="ru-RU"/>
        </w:rPr>
        <w:t xml:space="preserve">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(далее – Рабочая группа).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1.2. Рабочая группа образуется при Территориальной избирательной комиссии </w:t>
      </w:r>
      <w:r w:rsidRPr="003A5486">
        <w:rPr>
          <w:sz w:val="28"/>
          <w:szCs w:val="28"/>
        </w:rPr>
        <w:t>города Зверево Ростовской области</w:t>
      </w:r>
      <w:r w:rsidRPr="003A5486">
        <w:rPr>
          <w:rFonts w:eastAsia="Times New Roman"/>
          <w:sz w:val="28"/>
          <w:szCs w:val="28"/>
          <w:lang w:eastAsia="ru-RU"/>
        </w:rPr>
        <w:t xml:space="preserve"> (далее – ТИК)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и других задач, предусмотренных настоящим Положением.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1.3. В своей деятельности Рабочая группа руководствуется Конституцией Российской Федерации, Федеральным законом от 22.02.2014 № 20-ФЗ «О выборах депутатов Государственной Думы Федерального Собрания Российской Федерации», Законом Российской Федерации от 27.12.1991 № 2124-1 «О средствах массовой информации», иными федеральными законами,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1.4. В состав Рабочей группы входят заместитель председателя ТИК, член ТИК с правом решающего голоса, системный администратор территориального комплекса средств автоматизации сектора эксплуатации ГАС «Выборы», представитель местной администрации (исполнительно-распорядительного органа муниципального образования) (по согласованию), сотрудник территориального органа внутренних дел (по согласованию). </w:t>
      </w:r>
      <w:r w:rsidRPr="003A5486">
        <w:rPr>
          <w:rFonts w:eastAsia="Times New Roman"/>
          <w:sz w:val="28"/>
          <w:szCs w:val="28"/>
          <w:lang w:eastAsia="ru-RU"/>
        </w:rPr>
        <w:br/>
        <w:t>В состав Рабочей группы могут по согласованию входить иные лица.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1.5. Состав Рабочей группы утверждается постановлением ТИК. Руководитель, заместитель руководителя Рабочей группы назначаются </w:t>
      </w:r>
      <w:r w:rsidRPr="003A5486">
        <w:rPr>
          <w:rFonts w:eastAsia="Times New Roman"/>
          <w:sz w:val="28"/>
          <w:szCs w:val="28"/>
          <w:lang w:eastAsia="ru-RU"/>
        </w:rPr>
        <w:br/>
        <w:t>из числа членов ТИК.</w:t>
      </w:r>
    </w:p>
    <w:p w:rsidR="003A5486" w:rsidRPr="003A5486" w:rsidRDefault="003A5486" w:rsidP="003A548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3A5486" w:rsidRPr="003A5486" w:rsidRDefault="003A5486" w:rsidP="003A5486">
      <w:pPr>
        <w:spacing w:after="0" w:line="240" w:lineRule="auto"/>
        <w:jc w:val="center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2. Вопросы, входящие в компетенцию Рабочей группы</w:t>
      </w:r>
    </w:p>
    <w:p w:rsidR="003A5486" w:rsidRPr="003A5486" w:rsidRDefault="003A5486" w:rsidP="003A548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lastRenderedPageBreak/>
        <w:t>2.1.</w:t>
      </w:r>
      <w:r w:rsidRPr="003A5486">
        <w:rPr>
          <w:rFonts w:eastAsia="Times New Roman"/>
          <w:sz w:val="28"/>
          <w:szCs w:val="28"/>
          <w:lang w:val="en-US" w:eastAsia="ru-RU"/>
        </w:rPr>
        <w:t> </w:t>
      </w:r>
      <w:r w:rsidRPr="003A5486">
        <w:rPr>
          <w:rFonts w:eastAsia="Times New Roman"/>
          <w:sz w:val="28"/>
          <w:szCs w:val="28"/>
          <w:lang w:eastAsia="ru-RU"/>
        </w:rPr>
        <w:t>В компетенцию Рабочей группы входит:</w:t>
      </w:r>
    </w:p>
    <w:p w:rsidR="003A5486" w:rsidRPr="003A5486" w:rsidRDefault="003A5486" w:rsidP="003A54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2.1.1. Анализ законности распространения, обнародования агитационных материалов, в том числе через средства массовой информации, сеть «Интернет» (сайты, социальные сети, мессенджеры и т.п.).</w:t>
      </w:r>
    </w:p>
    <w:p w:rsidR="003A5486" w:rsidRPr="003A5486" w:rsidRDefault="003A5486" w:rsidP="003A54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2.1.2. Сравнение печатных агитационных материалов, аудиовизуальных агитационных материалов, иных агитационных материалов, распространяемых на соответствующей территории, с образцами агитационных материалов, представленными политическими партиями, кандидатами в Избирательную комиссию Ростовской области путем сопоставления их с агитационными материалами, размещенными в информационно-поисковой системе «Чистый Дон» на сайте Избирательной комиссии Ростовской области.</w:t>
      </w:r>
    </w:p>
    <w:p w:rsidR="003A5486" w:rsidRPr="003A5486" w:rsidRDefault="003A5486" w:rsidP="003A548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2.1.3. Незамедлительное направление агитационных материалов, распространяемых (обнародуемых) с нарушениями требований федерального законодательства, в контрольно-ревизионный отдел Избирательной комиссии Ростовской области (в электронном виде).</w:t>
      </w:r>
    </w:p>
    <w:p w:rsidR="003A5486" w:rsidRPr="003A5486" w:rsidRDefault="003A5486" w:rsidP="003A548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2.1.4. Рассмотрение вопросов, касающихся публикаций результатов опросов общественного мнения, связанных с выборами депутатов Государственной Думы Федерального Собрания Российской Федерации девятого созыва. </w:t>
      </w:r>
    </w:p>
    <w:p w:rsidR="003A5486" w:rsidRPr="003A5486" w:rsidRDefault="003A5486" w:rsidP="003A54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8"/>
          <w:szCs w:val="28"/>
        </w:rPr>
      </w:pPr>
      <w:r w:rsidRPr="003A5486">
        <w:rPr>
          <w:rFonts w:eastAsia="Times New Roman"/>
          <w:sz w:val="28"/>
          <w:szCs w:val="28"/>
          <w:lang w:eastAsia="ru-RU"/>
        </w:rPr>
        <w:t>2.1.5. Ежедневный сбор информации о формах и методах проведения предвыборной агитации на соответствующей территории (на</w:t>
      </w:r>
      <w:r w:rsidRPr="003A5486">
        <w:rPr>
          <w:sz w:val="28"/>
          <w:szCs w:val="28"/>
        </w:rPr>
        <w:t xml:space="preserve"> каналах организаций телерадиовещания, в периодических печатных изданиях </w:t>
      </w:r>
      <w:r w:rsidRPr="003A5486">
        <w:rPr>
          <w:sz w:val="28"/>
          <w:szCs w:val="28"/>
        </w:rPr>
        <w:br/>
        <w:t xml:space="preserve">и сетевых изданиях, о проведении агитационных публичных мероприятий, </w:t>
      </w:r>
      <w:r w:rsidRPr="003A5486">
        <w:rPr>
          <w:sz w:val="28"/>
          <w:szCs w:val="28"/>
        </w:rPr>
        <w:br/>
        <w:t>об изготовлении и распространении, в том числе в информационно-телекоммуникационных сетях, включая сеть «Интернет», печатных, аудиовизуальных и других агитационных материалов</w:t>
      </w:r>
      <w:r w:rsidRPr="003A5486">
        <w:rPr>
          <w:rFonts w:eastAsia="Times New Roman"/>
          <w:sz w:val="28"/>
          <w:szCs w:val="28"/>
          <w:lang w:eastAsia="ru-RU"/>
        </w:rPr>
        <w:t>).</w:t>
      </w:r>
    </w:p>
    <w:p w:rsidR="003A5486" w:rsidRPr="003A5486" w:rsidRDefault="003A5486" w:rsidP="003A548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2.1.6. Подготовка обобщенной информации по формам предвыборной агитации.</w:t>
      </w:r>
    </w:p>
    <w:p w:rsidR="003A5486" w:rsidRPr="003A5486" w:rsidRDefault="003A5486" w:rsidP="003A548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2.1.7. Рассмотрение на заседаниях Рабочей группы жалоб, заявлений и иных обращений, поступающих в ТИК, по вопросам соблюдения установленного порядка информирования избирателей, законности проведения предвыборной агитации на соответствующей территории (при необходимости).</w:t>
      </w:r>
    </w:p>
    <w:p w:rsidR="003A5486" w:rsidRPr="003A5486" w:rsidRDefault="003A5486" w:rsidP="003A548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2.1.8. Представление в контрольно-ревизионный отдел Избирательной комиссии Ростовской области копий материалов по рассматриваемым </w:t>
      </w:r>
      <w:r w:rsidRPr="003A5486">
        <w:rPr>
          <w:rFonts w:eastAsia="Times New Roman"/>
          <w:sz w:val="28"/>
          <w:szCs w:val="28"/>
          <w:lang w:eastAsia="ru-RU"/>
        </w:rPr>
        <w:br/>
        <w:t>на местах жалобам, заявлениям, иным обращениям, касающимся соблюдения установленного порядка информирования избирателей, проведения предвыборной агитации.</w:t>
      </w:r>
    </w:p>
    <w:p w:rsidR="003A5486" w:rsidRPr="003A5486" w:rsidRDefault="003A5486" w:rsidP="003A548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2.1.9. Подготовка и направление ответов на обращения, рассмотренные на заседаниях Рабочей группы, представлений (писем) 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Федерации. Подготовленные ответы, представления (письма) направляются за подписью руководителя Рабочей группы (председательствующего на заседании Рабочей группы).</w:t>
      </w:r>
    </w:p>
    <w:p w:rsidR="003A5486" w:rsidRPr="003A5486" w:rsidRDefault="003A5486" w:rsidP="003A548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lastRenderedPageBreak/>
        <w:t>2.1.10. Уведомление контрольно-ревизионного отдела Избирательной комиссии Ростовской области о мерах реагирования на нарушения избирательного законодательства, допущенные при информировании избирателей, проведении предвыборной агитации.</w:t>
      </w:r>
    </w:p>
    <w:p w:rsidR="003A5486" w:rsidRPr="003A5486" w:rsidRDefault="003A5486" w:rsidP="003A548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2.1.11. Рассмотрение во взаимодействии с контрольно-ревизионным отделом Избирательной комиссии Ростовской области жалоб, заявлений </w:t>
      </w:r>
      <w:r w:rsidRPr="003A5486">
        <w:rPr>
          <w:rFonts w:eastAsia="Times New Roman"/>
          <w:sz w:val="28"/>
          <w:szCs w:val="28"/>
          <w:lang w:eastAsia="ru-RU"/>
        </w:rPr>
        <w:br/>
        <w:t xml:space="preserve">и иных обращений по вопросам соблюдения установленного порядка информирования избирателей, проведения предвыборной агитации </w:t>
      </w:r>
      <w:r w:rsidRPr="003A5486">
        <w:rPr>
          <w:rFonts w:eastAsia="Times New Roman"/>
          <w:sz w:val="28"/>
          <w:szCs w:val="28"/>
          <w:lang w:eastAsia="ru-RU"/>
        </w:rPr>
        <w:br/>
        <w:t>на соответствующей территории, поступающих в Избирательную комиссию Ростовской области.</w:t>
      </w:r>
    </w:p>
    <w:p w:rsidR="003A5486" w:rsidRPr="003A5486" w:rsidRDefault="003A5486" w:rsidP="003A54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8"/>
          <w:szCs w:val="28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2.1.12. </w:t>
      </w:r>
      <w:r w:rsidRPr="003A5486">
        <w:rPr>
          <w:sz w:val="28"/>
          <w:szCs w:val="28"/>
        </w:rPr>
        <w:t xml:space="preserve"> Контроль за выделением органами местного самоуправления </w:t>
      </w:r>
      <w:r w:rsidRPr="003A5486">
        <w:rPr>
          <w:sz w:val="28"/>
          <w:szCs w:val="28"/>
        </w:rPr>
        <w:br/>
        <w:t xml:space="preserve">по предложению ТИК специальных мест для размещения печатных агитационных материалов на территории каждого избирательного участка, подготовка перечня специальных мест для доведения до сведения кандидатов, политических партий. </w:t>
      </w:r>
    </w:p>
    <w:p w:rsidR="003A5486" w:rsidRPr="003A5486" w:rsidRDefault="003A5486" w:rsidP="003A548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3A5486" w:rsidRPr="003A5486" w:rsidRDefault="003A5486" w:rsidP="003A5486">
      <w:pPr>
        <w:spacing w:after="0" w:line="240" w:lineRule="auto"/>
        <w:jc w:val="center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3. Порядок проведения заседаний Рабочей группы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3.1. Заседание Рабочей группы созывает руководитель Рабочей группы 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3.2. Рассмотрение вопросов на заседаниях Рабочей группы осуществляется коллегиально, на основе открытого их обсуждения </w:t>
      </w:r>
      <w:r w:rsidRPr="003A5486">
        <w:rPr>
          <w:rFonts w:eastAsia="Times New Roman"/>
          <w:sz w:val="28"/>
          <w:szCs w:val="28"/>
          <w:lang w:eastAsia="ru-RU"/>
        </w:rPr>
        <w:br/>
        <w:t>и основывается на принципах объективности, достоверности, оперативности.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3.3.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3.4. В случае, если член Рабочей группы не имеет возможности присутствовать на заседании Рабочей группы, он обязан заблаговременно известить об этом руководителя Рабочей группы с указанием причины.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3.5. Члены Рабочей группы вправе высказывать мнения, задавать вопросы, касающиеся предмета рассмотрения, вносить предложения </w:t>
      </w:r>
      <w:r w:rsidRPr="003A5486">
        <w:rPr>
          <w:rFonts w:eastAsia="Times New Roman"/>
          <w:sz w:val="28"/>
          <w:szCs w:val="28"/>
          <w:lang w:eastAsia="ru-RU"/>
        </w:rPr>
        <w:br/>
        <w:t>по вопросам, отнесенным к компетенции Рабочей группы, предлагать проведение по ним голосования.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3.6. 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рассмотрения вопроса.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Мнения специалистов и экспертов принимаются Рабочей группой </w:t>
      </w:r>
      <w:r w:rsidRPr="003A5486">
        <w:rPr>
          <w:rFonts w:eastAsia="Times New Roman"/>
          <w:sz w:val="28"/>
          <w:szCs w:val="28"/>
          <w:lang w:eastAsia="ru-RU"/>
        </w:rPr>
        <w:br/>
        <w:t>к сведению, но не являются обязательными для вынесения окончательного решения.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3.7. 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</w:t>
      </w:r>
      <w:r w:rsidRPr="003A5486">
        <w:rPr>
          <w:rFonts w:eastAsia="Times New Roman"/>
          <w:sz w:val="28"/>
          <w:szCs w:val="28"/>
          <w:lang w:eastAsia="ru-RU"/>
        </w:rPr>
        <w:lastRenderedPageBreak/>
        <w:t xml:space="preserve">выносимых на заседание Рабочей группы вопросов могут приглашаться доверенные лица кандидатов, политической партии, 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приглашенных лиц составляется </w:t>
      </w:r>
      <w:r w:rsidRPr="003A5486">
        <w:rPr>
          <w:rFonts w:eastAsia="Times New Roman"/>
          <w:sz w:val="28"/>
          <w:szCs w:val="28"/>
          <w:lang w:eastAsia="ru-RU"/>
        </w:rPr>
        <w:br/>
        <w:t>и подписывается руководителем Рабочей группы либо его заместителем накануне очередного заседания.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3.8. 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 w:rsidRPr="003A5486">
        <w:rPr>
          <w:rFonts w:eastAsia="Times New Roman"/>
          <w:sz w:val="28"/>
          <w:szCs w:val="28"/>
          <w:lang w:eastAsia="ru-RU"/>
        </w:rPr>
        <w:br/>
        <w:t>на ее заседаниях. В случае отсутствия руководителя Рабочей группы его обязанности исполняет заместитель руководителя Рабочей группы.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3.9. 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3A5486">
        <w:rPr>
          <w:rFonts w:eastAsia="Times New Roman"/>
          <w:sz w:val="28"/>
          <w:szCs w:val="28"/>
          <w:lang w:eastAsia="ru-RU"/>
        </w:rPr>
        <w:br/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3.10. Поступившие в ТИК обращения и иные документы рассматриваются на заседаниях Рабочей группы по поручению председателя ТИК, а в его отсутствие – заместителя председателя ТИК, секретаря ТИК.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Подготовка к заседаниям Рабочей группы ведется в соответствии </w:t>
      </w:r>
      <w:r w:rsidRPr="003A5486">
        <w:rPr>
          <w:rFonts w:eastAsia="Times New Roman"/>
          <w:sz w:val="28"/>
          <w:szCs w:val="28"/>
          <w:lang w:eastAsia="ru-RU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группы, членами ТИК, членами соответствующих участковых избирательных комиссий, а также привлекаемыми специалистами или экспертами. К заседанию Рабочей группы готовятся документы, необходимые для рассмотрения вопроса, проект решения Рабочей группы </w:t>
      </w:r>
      <w:r w:rsidRPr="003A5486">
        <w:rPr>
          <w:rFonts w:eastAsia="Times New Roman"/>
          <w:sz w:val="28"/>
          <w:szCs w:val="28"/>
          <w:lang w:eastAsia="ru-RU"/>
        </w:rPr>
        <w:br/>
        <w:t>по рассматриваемому вопросу, а в необходимых случаях – заключения специалистов.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3.11. Срок рассмотрения обращений, поступающих в Рабочую группу, определяется в соответствии с законодательством о выборах.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3.12. 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числа ее членов. В протоколе указываются: дата </w:t>
      </w:r>
      <w:r w:rsidRPr="003A5486">
        <w:rPr>
          <w:rFonts w:eastAsia="Times New Roman"/>
          <w:sz w:val="28"/>
          <w:szCs w:val="28"/>
          <w:lang w:eastAsia="ru-RU"/>
        </w:rPr>
        <w:br/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 w:rsidRPr="003A5486">
        <w:rPr>
          <w:rFonts w:eastAsia="Times New Roman"/>
          <w:sz w:val="28"/>
          <w:szCs w:val="28"/>
          <w:lang w:eastAsia="ru-RU"/>
        </w:rPr>
        <w:br/>
        <w:t xml:space="preserve">по внесенным предложениям, а также итоговое решение Рабочей группы </w:t>
      </w:r>
      <w:r w:rsidRPr="003A5486">
        <w:rPr>
          <w:rFonts w:eastAsia="Times New Roman"/>
          <w:sz w:val="28"/>
          <w:szCs w:val="28"/>
          <w:lang w:eastAsia="ru-RU"/>
        </w:rPr>
        <w:br/>
        <w:t>и результаты голосования по этому решению. Протокол подписывают председательствующий на заседании Рабочей группы и секретарь заседания.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3.13. По результатам рассмотрения обращений (иных вопросов) </w:t>
      </w:r>
      <w:r w:rsidRPr="003A5486">
        <w:rPr>
          <w:rFonts w:eastAsia="Times New Roman"/>
          <w:sz w:val="28"/>
          <w:szCs w:val="28"/>
          <w:lang w:eastAsia="ru-RU"/>
        </w:rPr>
        <w:br/>
        <w:t xml:space="preserve">на заседании Рабочей группы принимается соответствующее решение Рабочей </w:t>
      </w:r>
      <w:r w:rsidRPr="003A5486">
        <w:rPr>
          <w:rFonts w:eastAsia="Times New Roman"/>
          <w:sz w:val="28"/>
          <w:szCs w:val="28"/>
          <w:lang w:eastAsia="ru-RU"/>
        </w:rPr>
        <w:lastRenderedPageBreak/>
        <w:t>группы (о направлении ответа заявителю, об обращении</w:t>
      </w:r>
      <w:r w:rsidRPr="003A5486">
        <w:rPr>
          <w:rFonts w:ascii="Calibri" w:hAnsi="Calibri"/>
          <w:sz w:val="22"/>
          <w:szCs w:val="22"/>
        </w:rPr>
        <w:t xml:space="preserve"> </w:t>
      </w:r>
      <w:r w:rsidRPr="003A5486">
        <w:rPr>
          <w:rFonts w:ascii="Calibri" w:hAnsi="Calibri"/>
          <w:sz w:val="22"/>
          <w:szCs w:val="22"/>
        </w:rPr>
        <w:br/>
      </w:r>
      <w:r w:rsidRPr="003A5486">
        <w:rPr>
          <w:rFonts w:eastAsia="Times New Roman"/>
          <w:sz w:val="28"/>
          <w:szCs w:val="28"/>
          <w:lang w:eastAsia="ru-RU"/>
        </w:rPr>
        <w:t xml:space="preserve">в правоохранительные органы, суд, федеральный орган по контролю </w:t>
      </w:r>
      <w:r w:rsidRPr="003A5486">
        <w:rPr>
          <w:rFonts w:eastAsia="Times New Roman"/>
          <w:sz w:val="28"/>
          <w:szCs w:val="28"/>
          <w:lang w:eastAsia="ru-RU"/>
        </w:rPr>
        <w:br/>
        <w:t xml:space="preserve"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 периодического печатного издания, редакции сетевого издания, </w:t>
      </w:r>
      <w:r w:rsidRPr="003A5486">
        <w:rPr>
          <w:rFonts w:eastAsia="Times New Roman"/>
          <w:sz w:val="28"/>
          <w:szCs w:val="28"/>
          <w:lang w:eastAsia="ru-RU"/>
        </w:rPr>
        <w:br/>
        <w:t xml:space="preserve">их должностных лиц, а также иных лиц к ответственности в соответствии </w:t>
      </w:r>
      <w:r w:rsidRPr="003A5486">
        <w:rPr>
          <w:rFonts w:eastAsia="Times New Roman"/>
          <w:sz w:val="28"/>
          <w:szCs w:val="28"/>
          <w:lang w:eastAsia="ru-RU"/>
        </w:rPr>
        <w:br/>
        <w:t>с законодательством Российской Федерации, иное решение), которое подписывается руководителем Рабочей группы (председательствующим на заседании Рабочей группы) и секретарем заседания.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 xml:space="preserve">3.14. Решение Рабочей группы принимается большинством голосов </w:t>
      </w:r>
      <w:r w:rsidRPr="003A5486">
        <w:rPr>
          <w:rFonts w:eastAsia="Times New Roman"/>
          <w:sz w:val="28"/>
          <w:szCs w:val="28"/>
          <w:lang w:eastAsia="ru-RU"/>
        </w:rPr>
        <w:br/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3.15. В случаях, установленных законом, решение Рабочей группы, а при необходимости и соответствующий проект постановления ТИК выносятся на заседание ТИК в установленном порядке. С докладом по этому вопросу выступает руководитель Рабочей группы или иной член ТИК с правом решающего голоса.</w:t>
      </w:r>
    </w:p>
    <w:p w:rsidR="003A5486" w:rsidRPr="003A5486" w:rsidRDefault="003A5486" w:rsidP="003A5486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3A5486">
        <w:rPr>
          <w:rFonts w:eastAsia="Times New Roman"/>
          <w:sz w:val="28"/>
          <w:szCs w:val="28"/>
          <w:lang w:eastAsia="ru-RU"/>
        </w:rPr>
        <w:t>3.16. Протоколы, решения и другие документы, касающиеся деятельности Рабочей группы, подлежат хранению в порядке, установленном инструкцией по делопроизводству в ТИК.</w:t>
      </w:r>
    </w:p>
    <w:p w:rsidR="003A5486" w:rsidRP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P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P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P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P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P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P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P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Pr="003A5486" w:rsidRDefault="003A5486" w:rsidP="003A5486">
      <w:pPr>
        <w:spacing w:after="120" w:line="360" w:lineRule="auto"/>
        <w:ind w:firstLine="709"/>
        <w:jc w:val="both"/>
        <w:rPr>
          <w:rFonts w:eastAsia="Times New Roman"/>
          <w:sz w:val="28"/>
          <w:szCs w:val="20"/>
          <w:lang w:eastAsia="ru-RU"/>
        </w:rPr>
      </w:pPr>
    </w:p>
    <w:p w:rsidR="003A5486" w:rsidRPr="003A5486" w:rsidRDefault="003A5486" w:rsidP="003A5486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eastAsia="Times New Roman"/>
          <w:color w:val="000000"/>
          <w:sz w:val="20"/>
          <w:szCs w:val="20"/>
          <w:lang w:eastAsia="ru-RU"/>
        </w:rPr>
      </w:pPr>
      <w:r w:rsidRPr="003A5486">
        <w:rPr>
          <w:rFonts w:eastAsia="Times New Roman"/>
          <w:color w:val="000000"/>
          <w:sz w:val="20"/>
          <w:szCs w:val="20"/>
          <w:lang w:eastAsia="ru-RU"/>
        </w:rPr>
        <w:lastRenderedPageBreak/>
        <w:t>Приложение № 2</w:t>
      </w:r>
      <w:r w:rsidRPr="003A5486">
        <w:rPr>
          <w:rFonts w:eastAsia="Times New Roman"/>
          <w:color w:val="000000"/>
          <w:sz w:val="20"/>
          <w:szCs w:val="20"/>
          <w:lang w:eastAsia="ru-RU"/>
        </w:rPr>
        <w:br/>
        <w:t>к постановлению Территориальной</w:t>
      </w:r>
    </w:p>
    <w:p w:rsidR="003A5486" w:rsidRPr="003A5486" w:rsidRDefault="003A5486" w:rsidP="003A5486">
      <w:pPr>
        <w:ind w:left="4962"/>
        <w:jc w:val="center"/>
        <w:rPr>
          <w:sz w:val="20"/>
          <w:szCs w:val="20"/>
        </w:rPr>
      </w:pPr>
      <w:r w:rsidRPr="003A5486">
        <w:rPr>
          <w:color w:val="000000"/>
          <w:sz w:val="20"/>
          <w:szCs w:val="20"/>
        </w:rPr>
        <w:t xml:space="preserve">избирательной комиссии г. Зверево </w:t>
      </w:r>
      <w:r w:rsidRPr="003A5486">
        <w:rPr>
          <w:color w:val="000000"/>
          <w:sz w:val="20"/>
          <w:szCs w:val="20"/>
        </w:rPr>
        <w:br/>
        <w:t>от 01.07.2026г. № 8-4</w:t>
      </w:r>
    </w:p>
    <w:p w:rsidR="003A5486" w:rsidRPr="003A5486" w:rsidRDefault="003A5486" w:rsidP="003A5486">
      <w:pPr>
        <w:keepNext/>
        <w:keepLines/>
        <w:spacing w:after="0" w:line="240" w:lineRule="auto"/>
        <w:jc w:val="center"/>
        <w:outlineLvl w:val="0"/>
        <w:rPr>
          <w:rFonts w:eastAsia="Times New Roman"/>
          <w:b/>
          <w:bCs/>
          <w:sz w:val="28"/>
          <w:szCs w:val="28"/>
        </w:rPr>
      </w:pPr>
      <w:r w:rsidRPr="003A5486">
        <w:rPr>
          <w:rFonts w:eastAsia="Times New Roman"/>
          <w:b/>
          <w:bCs/>
          <w:sz w:val="28"/>
          <w:szCs w:val="28"/>
        </w:rPr>
        <w:t>Состав</w:t>
      </w:r>
    </w:p>
    <w:p w:rsidR="003A5486" w:rsidRPr="003A5486" w:rsidRDefault="003A5486" w:rsidP="003A5486">
      <w:pPr>
        <w:jc w:val="center"/>
        <w:rPr>
          <w:b/>
        </w:rPr>
      </w:pPr>
      <w:r w:rsidRPr="003A5486">
        <w:rPr>
          <w:sz w:val="28"/>
        </w:rPr>
        <w:t xml:space="preserve">Рабочей группы </w:t>
      </w:r>
      <w:r w:rsidRPr="003A5486">
        <w:rPr>
          <w:rFonts w:eastAsia="Times New Roman"/>
          <w:bCs/>
          <w:sz w:val="28"/>
          <w:szCs w:val="28"/>
          <w:lang w:eastAsia="ru-RU"/>
        </w:rPr>
        <w:t xml:space="preserve">при Территориальной избирательной комиссии </w:t>
      </w:r>
      <w:r w:rsidRPr="003A5486">
        <w:rPr>
          <w:rFonts w:eastAsia="Times New Roman"/>
          <w:bCs/>
          <w:sz w:val="28"/>
          <w:szCs w:val="28"/>
          <w:lang w:eastAsia="ru-RU"/>
        </w:rPr>
        <w:br/>
      </w:r>
      <w:r w:rsidRPr="003A5486">
        <w:rPr>
          <w:sz w:val="28"/>
          <w:szCs w:val="28"/>
        </w:rPr>
        <w:t>города Зверево Ростовской области</w:t>
      </w:r>
      <w:r w:rsidRPr="003A5486">
        <w:rPr>
          <w:rFonts w:eastAsia="Times New Roman"/>
          <w:bCs/>
          <w:sz w:val="28"/>
          <w:szCs w:val="28"/>
          <w:lang w:eastAsia="ru-RU"/>
        </w:rPr>
        <w:t xml:space="preserve">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</w:t>
      </w:r>
    </w:p>
    <w:p w:rsidR="003A5486" w:rsidRPr="003A5486" w:rsidRDefault="003A5486" w:rsidP="003A5486">
      <w:pPr>
        <w:ind w:right="282" w:firstLine="709"/>
        <w:jc w:val="both"/>
        <w:rPr>
          <w:i/>
          <w:sz w:val="28"/>
          <w:szCs w:val="28"/>
        </w:rPr>
      </w:pPr>
      <w:r w:rsidRPr="003A5486">
        <w:rPr>
          <w:i/>
          <w:sz w:val="28"/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72"/>
        <w:gridCol w:w="310"/>
        <w:gridCol w:w="4673"/>
      </w:tblGrid>
      <w:tr w:rsidR="003A5486" w:rsidRPr="003A5486" w:rsidTr="00A24300">
        <w:tc>
          <w:tcPr>
            <w:tcW w:w="4372" w:type="dxa"/>
            <w:hideMark/>
          </w:tcPr>
          <w:p w:rsidR="003A5486" w:rsidRPr="003A5486" w:rsidRDefault="003A5486" w:rsidP="003A5486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 xml:space="preserve">Паршикова Юлия Александровна </w:t>
            </w:r>
          </w:p>
        </w:tc>
        <w:tc>
          <w:tcPr>
            <w:tcW w:w="310" w:type="dxa"/>
            <w:hideMark/>
          </w:tcPr>
          <w:p w:rsidR="003A5486" w:rsidRPr="003A5486" w:rsidRDefault="003A5486" w:rsidP="003A5486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>-</w:t>
            </w:r>
          </w:p>
        </w:tc>
        <w:tc>
          <w:tcPr>
            <w:tcW w:w="4673" w:type="dxa"/>
            <w:hideMark/>
          </w:tcPr>
          <w:p w:rsidR="003A5486" w:rsidRPr="003A5486" w:rsidRDefault="003A5486" w:rsidP="003A5486">
            <w:pPr>
              <w:spacing w:line="240" w:lineRule="auto"/>
              <w:ind w:right="282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 xml:space="preserve">заместитель председателя </w:t>
            </w:r>
            <w:r w:rsidRPr="003A5486">
              <w:rPr>
                <w:sz w:val="28"/>
              </w:rPr>
              <w:t>территориальной избирательной комиссии города Зверево</w:t>
            </w:r>
            <w:r w:rsidRPr="003A5486">
              <w:t xml:space="preserve"> </w:t>
            </w:r>
          </w:p>
        </w:tc>
      </w:tr>
    </w:tbl>
    <w:p w:rsidR="003A5486" w:rsidRPr="003A5486" w:rsidRDefault="003A5486" w:rsidP="003A5486">
      <w:pPr>
        <w:ind w:right="282" w:firstLine="709"/>
        <w:jc w:val="both"/>
        <w:rPr>
          <w:i/>
          <w:sz w:val="28"/>
          <w:szCs w:val="28"/>
        </w:rPr>
      </w:pPr>
      <w:r w:rsidRPr="003A5486">
        <w:rPr>
          <w:i/>
          <w:sz w:val="28"/>
          <w:szCs w:val="28"/>
        </w:rPr>
        <w:t>Секретарь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56"/>
        <w:gridCol w:w="310"/>
        <w:gridCol w:w="4689"/>
      </w:tblGrid>
      <w:tr w:rsidR="003A5486" w:rsidRPr="003A5486" w:rsidTr="00A24300">
        <w:trPr>
          <w:trHeight w:val="1030"/>
        </w:trPr>
        <w:tc>
          <w:tcPr>
            <w:tcW w:w="4503" w:type="dxa"/>
            <w:hideMark/>
          </w:tcPr>
          <w:p w:rsidR="003A5486" w:rsidRPr="003A5486" w:rsidRDefault="003A5486" w:rsidP="003A5486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>Ковалев Роман Валерьевич</w:t>
            </w:r>
          </w:p>
        </w:tc>
        <w:tc>
          <w:tcPr>
            <w:tcW w:w="265" w:type="dxa"/>
            <w:hideMark/>
          </w:tcPr>
          <w:p w:rsidR="003A5486" w:rsidRPr="003A5486" w:rsidRDefault="003A5486" w:rsidP="003A5486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>-</w:t>
            </w:r>
          </w:p>
        </w:tc>
        <w:tc>
          <w:tcPr>
            <w:tcW w:w="4803" w:type="dxa"/>
            <w:hideMark/>
          </w:tcPr>
          <w:p w:rsidR="003A5486" w:rsidRPr="003A5486" w:rsidRDefault="003A5486" w:rsidP="003A5486">
            <w:pPr>
              <w:spacing w:line="240" w:lineRule="auto"/>
              <w:ind w:right="282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 xml:space="preserve">член </w:t>
            </w:r>
            <w:r w:rsidRPr="003A5486">
              <w:rPr>
                <w:sz w:val="28"/>
              </w:rPr>
              <w:t>территориальной избирательной комиссии города Зверево</w:t>
            </w:r>
            <w:r w:rsidRPr="003A5486">
              <w:t xml:space="preserve"> </w:t>
            </w:r>
            <w:r w:rsidRPr="003A5486">
              <w:rPr>
                <w:sz w:val="28"/>
                <w:szCs w:val="28"/>
              </w:rPr>
              <w:t>с правом решающего голоса</w:t>
            </w:r>
          </w:p>
        </w:tc>
      </w:tr>
    </w:tbl>
    <w:p w:rsidR="003A5486" w:rsidRPr="003A5486" w:rsidRDefault="003A5486" w:rsidP="003A5486">
      <w:pPr>
        <w:ind w:right="282" w:firstLine="709"/>
        <w:jc w:val="both"/>
        <w:rPr>
          <w:i/>
          <w:sz w:val="28"/>
          <w:szCs w:val="28"/>
        </w:rPr>
      </w:pPr>
      <w:r w:rsidRPr="003A5486">
        <w:rPr>
          <w:i/>
          <w:sz w:val="28"/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63"/>
        <w:gridCol w:w="310"/>
        <w:gridCol w:w="4682"/>
      </w:tblGrid>
      <w:tr w:rsidR="003A5486" w:rsidRPr="003A5486" w:rsidTr="00761C3D">
        <w:tc>
          <w:tcPr>
            <w:tcW w:w="4479" w:type="dxa"/>
            <w:hideMark/>
          </w:tcPr>
          <w:p w:rsidR="003A5486" w:rsidRP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>Орищенко Наталия Ивановна</w:t>
            </w:r>
          </w:p>
        </w:tc>
        <w:tc>
          <w:tcPr>
            <w:tcW w:w="310" w:type="dxa"/>
            <w:hideMark/>
          </w:tcPr>
          <w:p w:rsidR="003A5486" w:rsidRP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>-</w:t>
            </w:r>
          </w:p>
        </w:tc>
        <w:tc>
          <w:tcPr>
            <w:tcW w:w="4782" w:type="dxa"/>
            <w:hideMark/>
          </w:tcPr>
          <w:p w:rsidR="003A5486" w:rsidRPr="003A5486" w:rsidRDefault="003A5486" w:rsidP="003A5486">
            <w:pPr>
              <w:spacing w:after="0" w:line="240" w:lineRule="auto"/>
              <w:ind w:right="140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 xml:space="preserve">член </w:t>
            </w:r>
            <w:r w:rsidRPr="003A5486">
              <w:rPr>
                <w:sz w:val="28"/>
              </w:rPr>
              <w:t>территориальной избирательной комиссии города Зверево</w:t>
            </w:r>
            <w:r w:rsidRPr="003A5486">
              <w:t xml:space="preserve"> </w:t>
            </w:r>
            <w:r w:rsidRPr="003A5486">
              <w:rPr>
                <w:sz w:val="28"/>
                <w:szCs w:val="28"/>
              </w:rPr>
              <w:t>с правом решающего голоса</w:t>
            </w:r>
          </w:p>
        </w:tc>
      </w:tr>
      <w:tr w:rsidR="003A5486" w:rsidRPr="003A5486" w:rsidTr="00761C3D">
        <w:tc>
          <w:tcPr>
            <w:tcW w:w="4479" w:type="dxa"/>
            <w:hideMark/>
          </w:tcPr>
          <w:p w:rsidR="003A5486" w:rsidRP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>Комовская Ирина Олеговна</w:t>
            </w:r>
          </w:p>
          <w:p w:rsidR="003A5486" w:rsidRP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3A5486" w:rsidRP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3A5486" w:rsidRP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>Амелечкин Петр Витальевич</w:t>
            </w:r>
          </w:p>
          <w:p w:rsidR="00761C3D" w:rsidRDefault="00761C3D" w:rsidP="00761C3D">
            <w:pPr>
              <w:spacing w:after="0" w:line="240" w:lineRule="auto"/>
              <w:rPr>
                <w:sz w:val="28"/>
                <w:szCs w:val="28"/>
              </w:rPr>
            </w:pPr>
          </w:p>
          <w:p w:rsidR="00761C3D" w:rsidRDefault="00761C3D" w:rsidP="00761C3D">
            <w:pPr>
              <w:spacing w:after="0" w:line="240" w:lineRule="auto"/>
              <w:rPr>
                <w:sz w:val="28"/>
                <w:szCs w:val="28"/>
              </w:rPr>
            </w:pPr>
          </w:p>
          <w:p w:rsidR="00761C3D" w:rsidRDefault="00761C3D" w:rsidP="00761C3D">
            <w:pPr>
              <w:spacing w:after="0" w:line="240" w:lineRule="auto"/>
              <w:rPr>
                <w:sz w:val="28"/>
                <w:szCs w:val="28"/>
              </w:rPr>
            </w:pPr>
          </w:p>
          <w:p w:rsidR="00761C3D" w:rsidRDefault="00761C3D" w:rsidP="00761C3D">
            <w:pPr>
              <w:spacing w:after="0" w:line="240" w:lineRule="auto"/>
              <w:rPr>
                <w:sz w:val="28"/>
                <w:szCs w:val="28"/>
              </w:rPr>
            </w:pPr>
          </w:p>
          <w:p w:rsidR="00761C3D" w:rsidRDefault="00761C3D" w:rsidP="00761C3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Камышанов Алексей Владимирович</w:t>
            </w:r>
          </w:p>
          <w:p w:rsidR="00761C3D" w:rsidRDefault="00761C3D" w:rsidP="00761C3D">
            <w:pPr>
              <w:spacing w:after="0" w:line="240" w:lineRule="auto"/>
              <w:rPr>
                <w:sz w:val="28"/>
                <w:szCs w:val="28"/>
              </w:rPr>
            </w:pPr>
          </w:p>
          <w:p w:rsidR="00761C3D" w:rsidRDefault="00761C3D" w:rsidP="00761C3D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</w:p>
          <w:p w:rsidR="00761C3D" w:rsidRPr="003A5486" w:rsidRDefault="00761C3D" w:rsidP="00761C3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44E98">
              <w:rPr>
                <w:rFonts w:eastAsia="Times New Roman"/>
                <w:bCs/>
                <w:sz w:val="28"/>
                <w:szCs w:val="28"/>
                <w:lang w:eastAsia="ru-RU"/>
              </w:rPr>
              <w:t>Изварин Кирилл Юрьеви</w:t>
            </w: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310" w:type="dxa"/>
            <w:hideMark/>
          </w:tcPr>
          <w:p w:rsidR="003A5486" w:rsidRP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>-</w:t>
            </w:r>
          </w:p>
          <w:p w:rsidR="003A5486" w:rsidRP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3A5486" w:rsidRP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3A5486" w:rsidRPr="003A5486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761C3D" w:rsidRDefault="003A5486" w:rsidP="003A548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>-</w:t>
            </w:r>
          </w:p>
          <w:p w:rsidR="00761C3D" w:rsidRPr="00761C3D" w:rsidRDefault="00761C3D" w:rsidP="00761C3D">
            <w:pPr>
              <w:rPr>
                <w:sz w:val="28"/>
                <w:szCs w:val="28"/>
              </w:rPr>
            </w:pPr>
          </w:p>
          <w:p w:rsidR="00761C3D" w:rsidRDefault="00761C3D" w:rsidP="00761C3D">
            <w:pPr>
              <w:rPr>
                <w:sz w:val="28"/>
                <w:szCs w:val="28"/>
              </w:rPr>
            </w:pPr>
          </w:p>
          <w:p w:rsidR="003A5486" w:rsidRDefault="00761C3D" w:rsidP="00761C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761C3D" w:rsidRDefault="00761C3D" w:rsidP="00761C3D">
            <w:pPr>
              <w:rPr>
                <w:sz w:val="28"/>
                <w:szCs w:val="28"/>
              </w:rPr>
            </w:pPr>
          </w:p>
          <w:p w:rsidR="00761C3D" w:rsidRDefault="00761C3D" w:rsidP="00761C3D">
            <w:pPr>
              <w:rPr>
                <w:sz w:val="28"/>
                <w:szCs w:val="28"/>
              </w:rPr>
            </w:pPr>
          </w:p>
          <w:p w:rsidR="00761C3D" w:rsidRPr="00761C3D" w:rsidRDefault="00761C3D" w:rsidP="00761C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782" w:type="dxa"/>
            <w:hideMark/>
          </w:tcPr>
          <w:p w:rsidR="003A5486" w:rsidRPr="003A5486" w:rsidRDefault="003A5486" w:rsidP="003A5486">
            <w:pPr>
              <w:spacing w:line="240" w:lineRule="auto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 xml:space="preserve">член </w:t>
            </w:r>
            <w:r w:rsidRPr="003A5486">
              <w:rPr>
                <w:sz w:val="28"/>
              </w:rPr>
              <w:t>территориальной избирательной комиссии города Зверево</w:t>
            </w:r>
            <w:r w:rsidRPr="003A5486">
              <w:t xml:space="preserve"> </w:t>
            </w:r>
            <w:r w:rsidRPr="003A5486">
              <w:rPr>
                <w:sz w:val="28"/>
                <w:szCs w:val="28"/>
              </w:rPr>
              <w:t>с правом решающего голоса</w:t>
            </w:r>
          </w:p>
          <w:p w:rsidR="003A5486" w:rsidRDefault="003A5486" w:rsidP="003A5486">
            <w:pPr>
              <w:spacing w:line="240" w:lineRule="auto"/>
              <w:rPr>
                <w:sz w:val="28"/>
                <w:szCs w:val="28"/>
              </w:rPr>
            </w:pPr>
            <w:r w:rsidRPr="003A5486">
              <w:rPr>
                <w:sz w:val="28"/>
                <w:szCs w:val="28"/>
              </w:rPr>
              <w:t>системный администратор территориального комплекса средств автоматизации сектора эксплуатации ГАС «Выборы»</w:t>
            </w:r>
          </w:p>
          <w:p w:rsidR="00761C3D" w:rsidRDefault="00761C3D" w:rsidP="00761C3D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города Зверево по административно-правовым вопросам 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761C3D" w:rsidRDefault="00761C3D" w:rsidP="00761C3D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DC69A9">
              <w:rPr>
                <w:rFonts w:eastAsia="Times New Roman"/>
                <w:sz w:val="28"/>
                <w:szCs w:val="28"/>
                <w:lang w:eastAsia="ru-RU"/>
              </w:rPr>
              <w:t>капитан полиции, начальник отделения УУП и ПДН (дислокация г. Зверево) МО МВД России «Красносулинский»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(по согласованию)</w:t>
            </w:r>
            <w:bookmarkStart w:id="0" w:name="_GoBack"/>
            <w:bookmarkEnd w:id="0"/>
          </w:p>
          <w:p w:rsidR="00761C3D" w:rsidRPr="003A5486" w:rsidRDefault="00761C3D" w:rsidP="003A5486">
            <w:pPr>
              <w:spacing w:line="240" w:lineRule="auto"/>
            </w:pPr>
          </w:p>
        </w:tc>
      </w:tr>
    </w:tbl>
    <w:p w:rsidR="00CD5C8C" w:rsidRDefault="00CD5C8C" w:rsidP="00761C3D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sectPr w:rsidR="00CD5C8C" w:rsidSect="00CD5C8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D44" w:rsidRDefault="007B1D44" w:rsidP="00EC5CD0">
      <w:pPr>
        <w:spacing w:after="0" w:line="240" w:lineRule="auto"/>
      </w:pPr>
      <w:r>
        <w:separator/>
      </w:r>
    </w:p>
  </w:endnote>
  <w:endnote w:type="continuationSeparator" w:id="0">
    <w:p w:rsidR="007B1D44" w:rsidRDefault="007B1D4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D44" w:rsidRDefault="007B1D44" w:rsidP="00EC5CD0">
      <w:pPr>
        <w:spacing w:after="0" w:line="240" w:lineRule="auto"/>
      </w:pPr>
      <w:r>
        <w:separator/>
      </w:r>
    </w:p>
  </w:footnote>
  <w:footnote w:type="continuationSeparator" w:id="0">
    <w:p w:rsidR="007B1D44" w:rsidRDefault="007B1D4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C2704"/>
    <w:rsid w:val="000D7AFF"/>
    <w:rsid w:val="000E2E82"/>
    <w:rsid w:val="000E6184"/>
    <w:rsid w:val="000F7940"/>
    <w:rsid w:val="0011319B"/>
    <w:rsid w:val="00113DF2"/>
    <w:rsid w:val="00114726"/>
    <w:rsid w:val="00130273"/>
    <w:rsid w:val="00142F78"/>
    <w:rsid w:val="00193420"/>
    <w:rsid w:val="00206FFB"/>
    <w:rsid w:val="00252087"/>
    <w:rsid w:val="002746AE"/>
    <w:rsid w:val="002A189A"/>
    <w:rsid w:val="002C207B"/>
    <w:rsid w:val="002D499F"/>
    <w:rsid w:val="003459A4"/>
    <w:rsid w:val="00351575"/>
    <w:rsid w:val="003971A7"/>
    <w:rsid w:val="003A5486"/>
    <w:rsid w:val="003F72DD"/>
    <w:rsid w:val="00415147"/>
    <w:rsid w:val="00436995"/>
    <w:rsid w:val="004475A1"/>
    <w:rsid w:val="00450330"/>
    <w:rsid w:val="00460ECE"/>
    <w:rsid w:val="00483E2C"/>
    <w:rsid w:val="004B6CA8"/>
    <w:rsid w:val="004D2416"/>
    <w:rsid w:val="004E507F"/>
    <w:rsid w:val="005203FE"/>
    <w:rsid w:val="0052248A"/>
    <w:rsid w:val="00524E79"/>
    <w:rsid w:val="00537EA8"/>
    <w:rsid w:val="005424A0"/>
    <w:rsid w:val="00557527"/>
    <w:rsid w:val="005E5861"/>
    <w:rsid w:val="0063272C"/>
    <w:rsid w:val="00663615"/>
    <w:rsid w:val="006F2314"/>
    <w:rsid w:val="00702945"/>
    <w:rsid w:val="00716DC8"/>
    <w:rsid w:val="00723940"/>
    <w:rsid w:val="00732172"/>
    <w:rsid w:val="0074672E"/>
    <w:rsid w:val="00761C3D"/>
    <w:rsid w:val="007664DC"/>
    <w:rsid w:val="00772400"/>
    <w:rsid w:val="007B1D44"/>
    <w:rsid w:val="007C02A6"/>
    <w:rsid w:val="007D0783"/>
    <w:rsid w:val="008111FE"/>
    <w:rsid w:val="00844E04"/>
    <w:rsid w:val="008929D9"/>
    <w:rsid w:val="008A1FB7"/>
    <w:rsid w:val="008E1DEF"/>
    <w:rsid w:val="008F7652"/>
    <w:rsid w:val="009308DF"/>
    <w:rsid w:val="00945B3B"/>
    <w:rsid w:val="00953FD1"/>
    <w:rsid w:val="009937A0"/>
    <w:rsid w:val="009C3387"/>
    <w:rsid w:val="009D0CF9"/>
    <w:rsid w:val="009F49CE"/>
    <w:rsid w:val="00A10D9E"/>
    <w:rsid w:val="00A13D20"/>
    <w:rsid w:val="00A16676"/>
    <w:rsid w:val="00A2665F"/>
    <w:rsid w:val="00A30951"/>
    <w:rsid w:val="00A36932"/>
    <w:rsid w:val="00A452CB"/>
    <w:rsid w:val="00A56645"/>
    <w:rsid w:val="00AF22AC"/>
    <w:rsid w:val="00B1272F"/>
    <w:rsid w:val="00B22C44"/>
    <w:rsid w:val="00B31E19"/>
    <w:rsid w:val="00B60715"/>
    <w:rsid w:val="00B86AE0"/>
    <w:rsid w:val="00BA0B8F"/>
    <w:rsid w:val="00BA14F5"/>
    <w:rsid w:val="00BC1B3D"/>
    <w:rsid w:val="00BC7745"/>
    <w:rsid w:val="00BF0DC1"/>
    <w:rsid w:val="00C235B4"/>
    <w:rsid w:val="00C53330"/>
    <w:rsid w:val="00CA4737"/>
    <w:rsid w:val="00CC55BC"/>
    <w:rsid w:val="00CD5C8C"/>
    <w:rsid w:val="00D24A15"/>
    <w:rsid w:val="00D94A6B"/>
    <w:rsid w:val="00D964BF"/>
    <w:rsid w:val="00DA2898"/>
    <w:rsid w:val="00DA34FC"/>
    <w:rsid w:val="00DF1C9C"/>
    <w:rsid w:val="00E30AE7"/>
    <w:rsid w:val="00E37648"/>
    <w:rsid w:val="00E60DEB"/>
    <w:rsid w:val="00E8172F"/>
    <w:rsid w:val="00EC06FC"/>
    <w:rsid w:val="00EC5CD0"/>
    <w:rsid w:val="00EF2DC6"/>
    <w:rsid w:val="00F02E97"/>
    <w:rsid w:val="00F54359"/>
    <w:rsid w:val="00F8213D"/>
    <w:rsid w:val="00F9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E6CA1"/>
  <w15:docId w15:val="{3B0FD94A-94D1-492D-9A79-4A723660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uiPriority w:val="99"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rsid w:val="00F5435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ac">
    <w:name w:val="Проектный"/>
    <w:basedOn w:val="a"/>
    <w:rsid w:val="00F54359"/>
    <w:pPr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DA323-0BF5-4AFD-BA79-8D82D2F57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2394</Words>
  <Characters>13651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2026-07-01T13:10:00Z</cp:lastPrinted>
  <dcterms:created xsi:type="dcterms:W3CDTF">2026-06-30T14:33:00Z</dcterms:created>
  <dcterms:modified xsi:type="dcterms:W3CDTF">2026-07-01T13:11:00Z</dcterms:modified>
</cp:coreProperties>
</file>