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F608F6" w:rsidRDefault="00F608F6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608F6" w:rsidRDefault="00F608F6" w:rsidP="005D4F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F608F6" w:rsidRDefault="00F608F6" w:rsidP="005D4F79">
      <w:pPr>
        <w:spacing w:line="276" w:lineRule="auto"/>
        <w:jc w:val="center"/>
        <w:rPr>
          <w:i/>
          <w:sz w:val="18"/>
          <w:szCs w:val="1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F608F6" w:rsidTr="00647F13">
        <w:tc>
          <w:tcPr>
            <w:tcW w:w="4785" w:type="dxa"/>
            <w:hideMark/>
          </w:tcPr>
          <w:p w:rsidR="00F608F6" w:rsidRDefault="00F608F6" w:rsidP="005D4F79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17.08.2022 г.</w:t>
            </w:r>
          </w:p>
        </w:tc>
        <w:tc>
          <w:tcPr>
            <w:tcW w:w="4786" w:type="dxa"/>
            <w:hideMark/>
          </w:tcPr>
          <w:p w:rsidR="00F608F6" w:rsidRDefault="00F608F6" w:rsidP="00A7554F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5243EB">
              <w:rPr>
                <w:sz w:val="28"/>
                <w:szCs w:val="28"/>
              </w:rPr>
              <w:t>48-</w:t>
            </w:r>
            <w:r w:rsidR="00A7554F">
              <w:rPr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</w:tbl>
    <w:p w:rsidR="00F608F6" w:rsidRDefault="00F608F6" w:rsidP="005D4F79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287D1D" w:rsidRDefault="00287D1D" w:rsidP="005D4F79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BA5AE0" w:rsidRPr="00A97718" w:rsidTr="00DE65FC">
        <w:trPr>
          <w:trHeight w:val="1707"/>
        </w:trPr>
        <w:tc>
          <w:tcPr>
            <w:tcW w:w="6912" w:type="dxa"/>
          </w:tcPr>
          <w:p w:rsidR="00DE65FC" w:rsidRPr="00697FEC" w:rsidRDefault="00697FEC" w:rsidP="00697FEC">
            <w:pPr>
              <w:pStyle w:val="a3"/>
              <w:spacing w:line="276" w:lineRule="auto"/>
              <w:ind w:firstLine="0"/>
              <w:rPr>
                <w:b/>
                <w:sz w:val="16"/>
                <w:szCs w:val="16"/>
                <w:vertAlign w:val="superscript"/>
              </w:rPr>
            </w:pPr>
            <w:r w:rsidRPr="00697FEC">
              <w:rPr>
                <w:b/>
                <w:sz w:val="28"/>
              </w:rPr>
              <w:t>О формах и требованиях к изготовлению избирательных бюллетеней для голосования</w:t>
            </w:r>
            <w:r w:rsidRPr="00697FEC">
              <w:rPr>
                <w:b/>
              </w:rPr>
              <w:t xml:space="preserve"> </w:t>
            </w:r>
            <w:r w:rsidR="00BA5AE0" w:rsidRPr="00697FEC">
              <w:rPr>
                <w:b/>
                <w:sz w:val="28"/>
                <w:szCs w:val="28"/>
              </w:rPr>
              <w:t xml:space="preserve"> на </w:t>
            </w:r>
            <w:r w:rsidR="00F608F6" w:rsidRPr="00697FEC">
              <w:rPr>
                <w:b/>
                <w:sz w:val="28"/>
                <w:szCs w:val="28"/>
              </w:rPr>
              <w:t>дополнительных выборах депутата Зверевской городской Думы седьмого созыва по одномандатному избирательному о</w:t>
            </w:r>
            <w:r w:rsidR="005243EB" w:rsidRPr="00697FEC">
              <w:rPr>
                <w:b/>
                <w:sz w:val="28"/>
                <w:szCs w:val="28"/>
              </w:rPr>
              <w:t>кругу №2, дополнительных выборах</w:t>
            </w:r>
            <w:r w:rsidR="00F608F6" w:rsidRPr="00697FEC">
              <w:rPr>
                <w:b/>
                <w:sz w:val="28"/>
                <w:szCs w:val="28"/>
              </w:rPr>
              <w:t xml:space="preserve"> депутата Зверевской городской Думы седьмого созыва по одномандатному избирательному округу №15</w:t>
            </w:r>
            <w:r w:rsidR="00F608F6" w:rsidRPr="00697FEC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BA5AE0" w:rsidRDefault="00BA5AE0" w:rsidP="005D4F79">
      <w:pPr>
        <w:spacing w:line="276" w:lineRule="auto"/>
        <w:jc w:val="both"/>
      </w:pPr>
    </w:p>
    <w:p w:rsidR="00BA5AE0" w:rsidRDefault="00BA5AE0" w:rsidP="005D4F79">
      <w:pPr>
        <w:spacing w:line="276" w:lineRule="auto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5D4F79">
      <w:pPr>
        <w:spacing w:line="276" w:lineRule="auto"/>
        <w:ind w:firstLine="709"/>
        <w:jc w:val="both"/>
        <w:rPr>
          <w:sz w:val="28"/>
          <w:szCs w:val="28"/>
        </w:rPr>
      </w:pPr>
    </w:p>
    <w:p w:rsidR="00697FEC" w:rsidRDefault="00697FEC" w:rsidP="005D4F79">
      <w:pPr>
        <w:spacing w:line="276" w:lineRule="auto"/>
        <w:jc w:val="both"/>
        <w:rPr>
          <w:sz w:val="28"/>
        </w:rPr>
      </w:pPr>
    </w:p>
    <w:p w:rsidR="00697FEC" w:rsidRDefault="00697FEC" w:rsidP="005D4F79">
      <w:pPr>
        <w:spacing w:line="276" w:lineRule="auto"/>
        <w:jc w:val="both"/>
        <w:rPr>
          <w:sz w:val="28"/>
        </w:rPr>
      </w:pPr>
    </w:p>
    <w:p w:rsidR="00697FEC" w:rsidRDefault="00697FEC" w:rsidP="005D4F79">
      <w:pPr>
        <w:spacing w:line="276" w:lineRule="auto"/>
        <w:jc w:val="both"/>
        <w:rPr>
          <w:sz w:val="28"/>
        </w:rPr>
      </w:pPr>
    </w:p>
    <w:p w:rsidR="00E11498" w:rsidRDefault="00697FEC" w:rsidP="005D4F79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      В соответствии со статьей 63 Федерального закона от 12.06.2002          № 67-ФЗ «Об основных гарантиях избирательных прав и права на участие           в референдуме граждан Российской Федерации», статьей 56 Областного закона от 12.05.2016 № 525-ЗС «О выборах и референдумах в Ростовской области», постановлением </w:t>
      </w:r>
      <w:r w:rsidRPr="001E2251">
        <w:rPr>
          <w:sz w:val="28"/>
          <w:szCs w:val="28"/>
        </w:rPr>
        <w:t>Избирательной комиссии Ростовской области</w:t>
      </w:r>
      <w:r>
        <w:rPr>
          <w:sz w:val="28"/>
        </w:rPr>
        <w:t xml:space="preserve"> от 18.08.2021 № 173-12 «О формах и требованиях к изготовлению избирательных бюллетеней для голосования</w:t>
      </w:r>
      <w:r>
        <w:t xml:space="preserve"> </w:t>
      </w:r>
      <w:r>
        <w:rPr>
          <w:sz w:val="28"/>
        </w:rPr>
        <w:t>на выборах депутатов представительных органов муниципальных образований в Ростовской области»</w:t>
      </w:r>
    </w:p>
    <w:p w:rsidR="00F608F6" w:rsidRPr="005847BA" w:rsidRDefault="00F608F6" w:rsidP="005D4F79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E11498" w:rsidRDefault="00E11498" w:rsidP="005D4F79">
      <w:pPr>
        <w:pStyle w:val="a3"/>
        <w:spacing w:line="276" w:lineRule="auto"/>
        <w:rPr>
          <w:sz w:val="28"/>
          <w:szCs w:val="28"/>
        </w:rPr>
      </w:pPr>
    </w:p>
    <w:p w:rsidR="00697FEC" w:rsidRPr="00697FEC" w:rsidRDefault="00697FEC" w:rsidP="00697FEC">
      <w:pPr>
        <w:tabs>
          <w:tab w:val="left" w:pos="9354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8"/>
        </w:rPr>
      </w:pPr>
      <w:r w:rsidRPr="00697FEC">
        <w:rPr>
          <w:sz w:val="28"/>
        </w:rPr>
        <w:t>1. Утвердить требования к изготовлению избирательных бюллетеней для голосования на</w:t>
      </w:r>
      <w:r w:rsidRPr="00697FEC">
        <w:rPr>
          <w:sz w:val="28"/>
          <w:szCs w:val="28"/>
        </w:rPr>
        <w:t xml:space="preserve"> дополнительных выборах</w:t>
      </w:r>
      <w:r w:rsidRPr="00697FEC">
        <w:rPr>
          <w:sz w:val="28"/>
        </w:rPr>
        <w:t xml:space="preserve"> </w:t>
      </w:r>
      <w:r w:rsidRPr="00697FEC">
        <w:rPr>
          <w:sz w:val="28"/>
          <w:szCs w:val="28"/>
        </w:rPr>
        <w:t>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697FEC">
        <w:rPr>
          <w:sz w:val="16"/>
          <w:szCs w:val="16"/>
        </w:rPr>
        <w:t xml:space="preserve"> </w:t>
      </w:r>
      <w:r w:rsidRPr="00697FEC">
        <w:rPr>
          <w:sz w:val="28"/>
        </w:rPr>
        <w:t>согласно приложению № 1.</w:t>
      </w:r>
    </w:p>
    <w:p w:rsidR="00697FEC" w:rsidRPr="00697FEC" w:rsidRDefault="00697FEC" w:rsidP="00697FEC">
      <w:pPr>
        <w:tabs>
          <w:tab w:val="left" w:pos="9354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8"/>
        </w:rPr>
      </w:pPr>
      <w:r w:rsidRPr="00697FEC">
        <w:rPr>
          <w:sz w:val="28"/>
          <w:szCs w:val="24"/>
        </w:rPr>
        <w:t xml:space="preserve">2. Утвердить формы избирательных бюллетеней для голосования на </w:t>
      </w:r>
      <w:r w:rsidRPr="00697FEC">
        <w:rPr>
          <w:sz w:val="28"/>
          <w:szCs w:val="28"/>
        </w:rPr>
        <w:t>дополнительных выборах</w:t>
      </w:r>
      <w:r w:rsidRPr="00697FEC">
        <w:rPr>
          <w:sz w:val="28"/>
        </w:rPr>
        <w:t xml:space="preserve"> </w:t>
      </w:r>
      <w:r w:rsidRPr="00697FEC">
        <w:rPr>
          <w:sz w:val="28"/>
          <w:szCs w:val="28"/>
        </w:rPr>
        <w:t xml:space="preserve">депутата Зверевской городской Думы седьмого созыва по одномандатному избирательному округу №2, дополнительных </w:t>
      </w:r>
      <w:r w:rsidRPr="00697FEC">
        <w:rPr>
          <w:sz w:val="28"/>
          <w:szCs w:val="28"/>
        </w:rPr>
        <w:lastRenderedPageBreak/>
        <w:t>выборах депутата Зверевской городской Думы седьмого созыва по одномандатному избирательному округу №15</w:t>
      </w:r>
      <w:r w:rsidRPr="00697FEC">
        <w:rPr>
          <w:sz w:val="16"/>
          <w:szCs w:val="16"/>
        </w:rPr>
        <w:t xml:space="preserve"> </w:t>
      </w:r>
      <w:r>
        <w:rPr>
          <w:sz w:val="28"/>
        </w:rPr>
        <w:t>согласно приложению № 2</w:t>
      </w:r>
      <w:r w:rsidRPr="00697FEC">
        <w:rPr>
          <w:sz w:val="28"/>
        </w:rPr>
        <w:t>.</w:t>
      </w:r>
    </w:p>
    <w:p w:rsidR="00697FEC" w:rsidRPr="00697FEC" w:rsidRDefault="00697FEC" w:rsidP="00697FEC">
      <w:pPr>
        <w:pStyle w:val="ab"/>
        <w:suppressAutoHyphens/>
        <w:spacing w:line="276" w:lineRule="auto"/>
        <w:ind w:left="0" w:firstLine="708"/>
        <w:jc w:val="both"/>
      </w:pPr>
      <w:r w:rsidRPr="00697FEC">
        <w:t>3. 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BA5AE0" w:rsidRPr="00697FEC" w:rsidRDefault="00697FEC" w:rsidP="00697FEC">
      <w:pPr>
        <w:spacing w:line="276" w:lineRule="auto"/>
        <w:ind w:firstLine="567"/>
        <w:jc w:val="both"/>
        <w:rPr>
          <w:sz w:val="28"/>
          <w:szCs w:val="28"/>
        </w:rPr>
      </w:pPr>
      <w:r w:rsidRPr="00697FEC">
        <w:rPr>
          <w:sz w:val="28"/>
          <w:szCs w:val="28"/>
        </w:rPr>
        <w:t xml:space="preserve"> 4</w:t>
      </w:r>
      <w:r w:rsidR="00171227" w:rsidRPr="00697FEC">
        <w:rPr>
          <w:sz w:val="28"/>
          <w:szCs w:val="28"/>
        </w:rPr>
        <w:t>. </w:t>
      </w:r>
      <w:r w:rsidR="00BA5AE0" w:rsidRPr="00697FEC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5D4F79" w:rsidRPr="00697FEC">
        <w:rPr>
          <w:sz w:val="28"/>
          <w:szCs w:val="28"/>
        </w:rPr>
        <w:t>председателя территориальной избирательной комиссии Мироненко С. В.</w:t>
      </w:r>
    </w:p>
    <w:p w:rsidR="005D4F79" w:rsidRDefault="005D4F79" w:rsidP="005243EB">
      <w:pPr>
        <w:spacing w:line="276" w:lineRule="auto"/>
        <w:ind w:firstLine="567"/>
        <w:jc w:val="both"/>
        <w:rPr>
          <w:sz w:val="28"/>
          <w:szCs w:val="28"/>
        </w:rPr>
      </w:pPr>
    </w:p>
    <w:p w:rsidR="00812A1C" w:rsidRDefault="00812A1C" w:rsidP="005D4F79">
      <w:pPr>
        <w:spacing w:line="276" w:lineRule="auto"/>
        <w:jc w:val="both"/>
        <w:rPr>
          <w:sz w:val="28"/>
          <w:szCs w:val="28"/>
        </w:rPr>
      </w:pPr>
    </w:p>
    <w:p w:rsidR="005D4F79" w:rsidRDefault="005D4F79" w:rsidP="005D4F79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</w:t>
      </w:r>
      <w:r w:rsidRPr="00AD0F4E">
        <w:rPr>
          <w:sz w:val="28"/>
          <w:szCs w:val="28"/>
        </w:rPr>
        <w:t xml:space="preserve">С. В. Мироненко      </w:t>
      </w:r>
    </w:p>
    <w:p w:rsidR="005D4F79" w:rsidRPr="00AD0F4E" w:rsidRDefault="005D4F79" w:rsidP="005D4F79">
      <w:pPr>
        <w:spacing w:line="276" w:lineRule="auto"/>
        <w:rPr>
          <w:sz w:val="28"/>
          <w:szCs w:val="28"/>
        </w:rPr>
      </w:pPr>
    </w:p>
    <w:p w:rsidR="005D4F79" w:rsidRPr="00B205EB" w:rsidRDefault="005D4F79" w:rsidP="005D4F79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Е.Ю. Бондаренко</w:t>
      </w:r>
    </w:p>
    <w:p w:rsidR="000B6D87" w:rsidRDefault="000B6D87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697FEC" w:rsidRDefault="00697FEC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697FEC" w:rsidRPr="00697FEC" w:rsidRDefault="00697FEC" w:rsidP="00697FEC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Приложение </w:t>
      </w:r>
      <w:r w:rsidRPr="00697FEC">
        <w:rPr>
          <w:sz w:val="24"/>
        </w:rPr>
        <w:t>1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>УТВЕРЖДЕНЫ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</w:t>
      </w:r>
      <w:r w:rsidR="00EB36B6">
        <w:rPr>
          <w:sz w:val="24"/>
          <w:szCs w:val="24"/>
        </w:rPr>
        <w:t xml:space="preserve">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697FEC" w:rsidRPr="00697FEC" w:rsidRDefault="00697FEC" w:rsidP="00697FEC">
      <w:pPr>
        <w:ind w:left="5103"/>
        <w:jc w:val="center"/>
        <w:rPr>
          <w:sz w:val="28"/>
          <w:szCs w:val="28"/>
        </w:rPr>
      </w:pPr>
      <w:r w:rsidRPr="00697FEC">
        <w:rPr>
          <w:sz w:val="24"/>
          <w:szCs w:val="24"/>
        </w:rPr>
        <w:t xml:space="preserve">от </w:t>
      </w:r>
      <w:r w:rsidR="00EB36B6">
        <w:rPr>
          <w:sz w:val="24"/>
          <w:szCs w:val="24"/>
        </w:rPr>
        <w:t>17</w:t>
      </w:r>
      <w:r w:rsidRPr="00697FEC">
        <w:rPr>
          <w:sz w:val="24"/>
          <w:szCs w:val="24"/>
        </w:rPr>
        <w:t xml:space="preserve">.08.2021 г. № </w:t>
      </w:r>
      <w:r w:rsidR="003C6D82">
        <w:rPr>
          <w:sz w:val="24"/>
          <w:szCs w:val="24"/>
        </w:rPr>
        <w:t>48-1</w:t>
      </w:r>
      <w:r w:rsidRPr="00697FEC">
        <w:rPr>
          <w:sz w:val="24"/>
          <w:szCs w:val="24"/>
        </w:rPr>
        <w:br/>
      </w:r>
    </w:p>
    <w:p w:rsidR="00697FEC" w:rsidRPr="00697FEC" w:rsidRDefault="00697FEC" w:rsidP="00697FEC">
      <w:pPr>
        <w:jc w:val="center"/>
        <w:rPr>
          <w:sz w:val="28"/>
          <w:szCs w:val="28"/>
        </w:rPr>
      </w:pPr>
    </w:p>
    <w:p w:rsidR="00697FEC" w:rsidRPr="00697FEC" w:rsidRDefault="00697FEC" w:rsidP="00697FEC">
      <w:pPr>
        <w:jc w:val="center"/>
        <w:rPr>
          <w:sz w:val="28"/>
          <w:szCs w:val="28"/>
        </w:rPr>
      </w:pPr>
      <w:r w:rsidRPr="00697FEC">
        <w:rPr>
          <w:sz w:val="28"/>
          <w:szCs w:val="28"/>
        </w:rPr>
        <w:t>Требования</w:t>
      </w:r>
    </w:p>
    <w:p w:rsidR="00697FEC" w:rsidRDefault="00697FEC" w:rsidP="00EB36B6">
      <w:pPr>
        <w:jc w:val="center"/>
        <w:rPr>
          <w:sz w:val="28"/>
          <w:szCs w:val="28"/>
        </w:rPr>
      </w:pPr>
      <w:r w:rsidRPr="00697FEC">
        <w:rPr>
          <w:sz w:val="28"/>
          <w:szCs w:val="28"/>
        </w:rPr>
        <w:t xml:space="preserve">к изготовлению избирательных бюллетеней для голосования на </w:t>
      </w:r>
      <w:r w:rsidR="00EB36B6" w:rsidRPr="00697FEC">
        <w:rPr>
          <w:sz w:val="28"/>
          <w:szCs w:val="28"/>
        </w:rPr>
        <w:t>дополнительных выборах</w:t>
      </w:r>
      <w:r w:rsidR="00EB36B6" w:rsidRPr="00697FEC">
        <w:rPr>
          <w:sz w:val="28"/>
        </w:rPr>
        <w:t xml:space="preserve"> </w:t>
      </w:r>
      <w:r w:rsidR="00EB36B6" w:rsidRPr="00697FEC">
        <w:rPr>
          <w:sz w:val="28"/>
          <w:szCs w:val="28"/>
        </w:rPr>
        <w:t>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</w:p>
    <w:p w:rsidR="00EB36B6" w:rsidRDefault="00EB36B6" w:rsidP="00EB36B6">
      <w:pPr>
        <w:jc w:val="center"/>
        <w:rPr>
          <w:sz w:val="28"/>
          <w:szCs w:val="28"/>
        </w:rPr>
      </w:pP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EB36B6">
        <w:rPr>
          <w:color w:val="000000"/>
          <w:sz w:val="28"/>
          <w:szCs w:val="28"/>
        </w:rPr>
        <w:t xml:space="preserve">. Для голосования на </w:t>
      </w:r>
      <w:r w:rsidR="00D316C6" w:rsidRPr="00697FEC">
        <w:rPr>
          <w:sz w:val="28"/>
          <w:szCs w:val="28"/>
        </w:rPr>
        <w:t>дополнительных выборах</w:t>
      </w:r>
      <w:r w:rsidR="00D316C6" w:rsidRPr="00697FEC">
        <w:rPr>
          <w:sz w:val="28"/>
        </w:rPr>
        <w:t xml:space="preserve"> </w:t>
      </w:r>
      <w:r w:rsidR="00D316C6" w:rsidRPr="00697FEC">
        <w:rPr>
          <w:sz w:val="28"/>
          <w:szCs w:val="28"/>
        </w:rPr>
        <w:t>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EB36B6">
        <w:rPr>
          <w:sz w:val="28"/>
          <w:szCs w:val="28"/>
        </w:rPr>
        <w:t>, избирательные бюллетени изготавливаются с использованием:</w:t>
      </w: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B36B6">
        <w:rPr>
          <w:sz w:val="28"/>
          <w:szCs w:val="28"/>
        </w:rPr>
        <w:t>а) офсетной цветной бумаги (</w:t>
      </w:r>
      <w:r w:rsidRPr="00EB36B6">
        <w:rPr>
          <w:color w:val="000000"/>
          <w:sz w:val="28"/>
          <w:szCs w:val="28"/>
        </w:rPr>
        <w:t>бежевый цвет);</w:t>
      </w: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color w:val="000000"/>
          <w:sz w:val="28"/>
          <w:szCs w:val="28"/>
        </w:rPr>
        <w:t xml:space="preserve">б) или </w:t>
      </w:r>
      <w:r w:rsidRPr="00EB36B6">
        <w:rPr>
          <w:sz w:val="28"/>
          <w:szCs w:val="28"/>
        </w:rPr>
        <w:t xml:space="preserve">офсетной </w:t>
      </w:r>
      <w:r w:rsidRPr="00EB36B6">
        <w:rPr>
          <w:color w:val="000000"/>
          <w:sz w:val="28"/>
          <w:szCs w:val="28"/>
        </w:rPr>
        <w:t>белой бумаги</w:t>
      </w:r>
      <w:r w:rsidRPr="00EB36B6">
        <w:rPr>
          <w:sz w:val="28"/>
          <w:szCs w:val="28"/>
        </w:rPr>
        <w:t>;</w:t>
      </w: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sz w:val="28"/>
          <w:szCs w:val="28"/>
        </w:rPr>
        <w:t>в) или специальной краски;</w:t>
      </w: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sz w:val="28"/>
          <w:szCs w:val="28"/>
        </w:rPr>
        <w:t>г) или с нанесением типографским способом цветного фона (</w:t>
      </w:r>
      <w:r w:rsidRPr="00EB36B6">
        <w:rPr>
          <w:color w:val="000000"/>
          <w:sz w:val="28"/>
          <w:szCs w:val="28"/>
        </w:rPr>
        <w:t xml:space="preserve">бежевый </w:t>
      </w:r>
      <w:r w:rsidRPr="00EB36B6">
        <w:rPr>
          <w:sz w:val="28"/>
          <w:szCs w:val="28"/>
        </w:rPr>
        <w:t>цвет)</w:t>
      </w:r>
      <w:r w:rsidRPr="00EB36B6">
        <w:rPr>
          <w:color w:val="000000"/>
          <w:sz w:val="28"/>
          <w:szCs w:val="28"/>
        </w:rPr>
        <w:t>.</w:t>
      </w:r>
    </w:p>
    <w:p w:rsidR="00EB36B6" w:rsidRPr="00EB36B6" w:rsidRDefault="00D316C6" w:rsidP="00EB36B6">
      <w:pPr>
        <w:shd w:val="clear" w:color="auto" w:fill="FFFFFF"/>
        <w:tabs>
          <w:tab w:val="left" w:pos="993"/>
        </w:tabs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B36B6" w:rsidRPr="00EB36B6">
        <w:rPr>
          <w:color w:val="000000"/>
          <w:sz w:val="28"/>
          <w:szCs w:val="28"/>
        </w:rPr>
        <w:t xml:space="preserve">. Ширина избирательного бюллетеня 210±1 мм, длина – до 600 мм </w:t>
      </w:r>
      <w:r w:rsidR="00EB36B6" w:rsidRPr="00EB36B6">
        <w:rPr>
          <w:color w:val="000000"/>
          <w:sz w:val="28"/>
          <w:szCs w:val="28"/>
        </w:rPr>
        <w:br/>
        <w:t xml:space="preserve">(в зависимости от количества кандидатов, зарегистрированных по соответствующему  избирательному округу). </w:t>
      </w:r>
    </w:p>
    <w:p w:rsidR="00EB36B6" w:rsidRPr="00EB36B6" w:rsidRDefault="00EB36B6" w:rsidP="00EB36B6">
      <w:pPr>
        <w:shd w:val="clear" w:color="auto" w:fill="FFFFFF"/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EB36B6">
        <w:rPr>
          <w:sz w:val="28"/>
          <w:szCs w:val="28"/>
        </w:rPr>
        <w:t xml:space="preserve">Текст избирательного бюллетеня размещается только на одной стороне избирательного бюллетеня. </w:t>
      </w:r>
      <w:r w:rsidRPr="00EB36B6">
        <w:rPr>
          <w:color w:val="000000"/>
          <w:sz w:val="28"/>
          <w:szCs w:val="28"/>
        </w:rPr>
        <w:t xml:space="preserve">Если текст избирательного бюллетеня не уместился на листе указанного размера, допускается изготовление избирательного бюллетеня на листе размером </w:t>
      </w:r>
      <w:r w:rsidRPr="00EB36B6">
        <w:rPr>
          <w:sz w:val="28"/>
          <w:szCs w:val="28"/>
        </w:rPr>
        <w:t xml:space="preserve">270Х400, </w:t>
      </w:r>
      <w:r w:rsidRPr="00EB36B6">
        <w:rPr>
          <w:color w:val="000000"/>
          <w:sz w:val="28"/>
          <w:szCs w:val="28"/>
        </w:rPr>
        <w:t>297X420 (формат A3)</w:t>
      </w:r>
      <w:r w:rsidRPr="00EB36B6">
        <w:rPr>
          <w:sz w:val="28"/>
          <w:szCs w:val="28"/>
        </w:rPr>
        <w:t>.</w:t>
      </w:r>
    </w:p>
    <w:p w:rsidR="00EB36B6" w:rsidRPr="00EB36B6" w:rsidRDefault="00EB36B6" w:rsidP="00EB36B6">
      <w:pPr>
        <w:spacing w:after="120"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sz w:val="28"/>
          <w:szCs w:val="28"/>
        </w:rPr>
        <w:t>Текст избирательного бюллетеня печатается в одну краску черного цвета.</w:t>
      </w:r>
    </w:p>
    <w:p w:rsidR="00EB36B6" w:rsidRPr="00EB36B6" w:rsidRDefault="00EB36B6" w:rsidP="00EB36B6">
      <w:pPr>
        <w:spacing w:after="120"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sz w:val="28"/>
          <w:szCs w:val="28"/>
        </w:rPr>
        <w:t>Нумерация избирательных бюллетеней не допускается.</w:t>
      </w:r>
    </w:p>
    <w:p w:rsidR="00EB36B6" w:rsidRPr="00EB36B6" w:rsidRDefault="00EB36B6" w:rsidP="00EB36B6">
      <w:pPr>
        <w:spacing w:after="120" w:line="360" w:lineRule="auto"/>
        <w:ind w:right="-1" w:firstLine="709"/>
        <w:jc w:val="both"/>
        <w:rPr>
          <w:sz w:val="28"/>
          <w:szCs w:val="28"/>
        </w:rPr>
      </w:pPr>
      <w:r w:rsidRPr="00EB36B6">
        <w:rPr>
          <w:sz w:val="28"/>
          <w:szCs w:val="28"/>
        </w:rPr>
        <w:lastRenderedPageBreak/>
        <w:t>На лицевой стороне избирательного бюллетеня справа от слов «ИЗБИРАТЕЛЬНЫЙ БЮЛЛЕТЕНЬ» (в правом верхнем углу) необходимо предусмотреть свободное место для подписей двух членов избирательной комиссии с правом решающего голоса и печати данной избирательной комиссии.</w:t>
      </w:r>
    </w:p>
    <w:p w:rsidR="00EB36B6" w:rsidRPr="00EB36B6" w:rsidRDefault="00D316C6" w:rsidP="00EB36B6">
      <w:pPr>
        <w:spacing w:line="360" w:lineRule="auto"/>
        <w:ind w:right="-1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EB36B6" w:rsidRPr="00EB36B6">
        <w:rPr>
          <w:rFonts w:eastAsiaTheme="minorHAnsi"/>
          <w:sz w:val="28"/>
          <w:szCs w:val="28"/>
          <w:lang w:eastAsia="en-US"/>
        </w:rPr>
        <w:t>. Фамилия, имя и отчество кандидата, сведения о кандидате и пустой квадрат для проставления знака волеизъявления избирателя размещаются на уровне середины части избирательного бюллетеня, определенной для каждого зарегистрированного кандидата. Квадраты для проставления знаков волеизъявления должны иметь одинаковый размер и располагаться строго друг под другом.</w:t>
      </w:r>
    </w:p>
    <w:p w:rsidR="00EB36B6" w:rsidRPr="00EB36B6" w:rsidRDefault="00EB36B6" w:rsidP="00EB36B6">
      <w:pPr>
        <w:spacing w:line="360" w:lineRule="auto"/>
        <w:ind w:right="-1"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B36B6" w:rsidRDefault="00EB36B6" w:rsidP="00EB36B6">
      <w:pPr>
        <w:jc w:val="center"/>
        <w:rPr>
          <w:sz w:val="28"/>
          <w:szCs w:val="28"/>
        </w:rPr>
      </w:pPr>
    </w:p>
    <w:p w:rsidR="00EB36B6" w:rsidRPr="00697FEC" w:rsidRDefault="00EB36B6" w:rsidP="00EB36B6">
      <w:pPr>
        <w:jc w:val="center"/>
        <w:rPr>
          <w:sz w:val="28"/>
          <w:szCs w:val="28"/>
        </w:rPr>
      </w:pPr>
    </w:p>
    <w:p w:rsidR="00697FEC" w:rsidRDefault="00697FEC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236013" w:rsidRDefault="00236013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5D4F79">
      <w:pPr>
        <w:spacing w:line="276" w:lineRule="auto"/>
        <w:jc w:val="both"/>
      </w:pPr>
    </w:p>
    <w:p w:rsidR="00D316C6" w:rsidRDefault="00D316C6" w:rsidP="00D316C6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</w:t>
      </w:r>
    </w:p>
    <w:p w:rsidR="00D316C6" w:rsidRPr="00697FEC" w:rsidRDefault="00D316C6" w:rsidP="00D316C6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right"/>
        <w:textAlignment w:val="baseline"/>
        <w:rPr>
          <w:sz w:val="24"/>
        </w:rPr>
      </w:pPr>
      <w:r>
        <w:rPr>
          <w:sz w:val="24"/>
        </w:rPr>
        <w:lastRenderedPageBreak/>
        <w:t xml:space="preserve">            Приложение </w:t>
      </w:r>
      <w:r w:rsidRPr="00697FEC">
        <w:rPr>
          <w:sz w:val="24"/>
        </w:rPr>
        <w:t>1</w:t>
      </w:r>
    </w:p>
    <w:p w:rsidR="00D316C6" w:rsidRPr="00697FEC" w:rsidRDefault="00D316C6" w:rsidP="00D316C6">
      <w:pPr>
        <w:ind w:left="5103"/>
        <w:jc w:val="center"/>
        <w:rPr>
          <w:sz w:val="24"/>
          <w:szCs w:val="24"/>
        </w:rPr>
      </w:pPr>
    </w:p>
    <w:p w:rsidR="00D316C6" w:rsidRPr="00697FEC" w:rsidRDefault="00D316C6" w:rsidP="00D316C6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>УТВЕРЖДЕНЫ</w:t>
      </w:r>
    </w:p>
    <w:p w:rsidR="00D316C6" w:rsidRPr="00697FEC" w:rsidRDefault="00D316C6" w:rsidP="00D316C6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D316C6" w:rsidRPr="00697FEC" w:rsidRDefault="00D316C6" w:rsidP="00D316C6">
      <w:pPr>
        <w:ind w:left="5103"/>
        <w:jc w:val="center"/>
        <w:rPr>
          <w:sz w:val="28"/>
          <w:szCs w:val="28"/>
        </w:rPr>
      </w:pPr>
      <w:r w:rsidRPr="00697FEC">
        <w:rPr>
          <w:sz w:val="24"/>
          <w:szCs w:val="24"/>
        </w:rPr>
        <w:t xml:space="preserve">от </w:t>
      </w:r>
      <w:r>
        <w:rPr>
          <w:sz w:val="24"/>
          <w:szCs w:val="24"/>
        </w:rPr>
        <w:t>17</w:t>
      </w:r>
      <w:r w:rsidRPr="00697FEC">
        <w:rPr>
          <w:sz w:val="24"/>
          <w:szCs w:val="24"/>
        </w:rPr>
        <w:t xml:space="preserve">.08.2021 г. № </w:t>
      </w:r>
      <w:r w:rsidR="003C6D82">
        <w:rPr>
          <w:sz w:val="24"/>
          <w:szCs w:val="24"/>
        </w:rPr>
        <w:t>48-1</w:t>
      </w:r>
      <w:r w:rsidRPr="00697FEC">
        <w:rPr>
          <w:sz w:val="24"/>
          <w:szCs w:val="24"/>
        </w:rPr>
        <w:br/>
      </w:r>
    </w:p>
    <w:p w:rsidR="00D316C6" w:rsidRPr="00D316C6" w:rsidRDefault="00D316C6" w:rsidP="00D316C6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D316C6">
        <w:rPr>
          <w:sz w:val="18"/>
          <w:szCs w:val="18"/>
        </w:rPr>
        <w:t xml:space="preserve">Место для подписей двух </w:t>
      </w:r>
      <w:proofErr w:type="gramStart"/>
      <w:r w:rsidRPr="00D316C6">
        <w:rPr>
          <w:sz w:val="18"/>
          <w:szCs w:val="18"/>
        </w:rPr>
        <w:t>членов  избирательной</w:t>
      </w:r>
      <w:proofErr w:type="gramEnd"/>
      <w:r w:rsidRPr="00D316C6">
        <w:rPr>
          <w:sz w:val="18"/>
          <w:szCs w:val="18"/>
        </w:rPr>
        <w:t xml:space="preserve">  комиссии с правом решающего голоса </w:t>
      </w:r>
    </w:p>
    <w:p w:rsidR="00D316C6" w:rsidRPr="00D316C6" w:rsidRDefault="00D316C6" w:rsidP="00D316C6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D316C6">
        <w:rPr>
          <w:sz w:val="18"/>
          <w:szCs w:val="18"/>
        </w:rPr>
        <w:t xml:space="preserve">и печати </w:t>
      </w:r>
      <w:proofErr w:type="gramStart"/>
      <w:r w:rsidRPr="00D316C6">
        <w:rPr>
          <w:sz w:val="18"/>
          <w:szCs w:val="18"/>
        </w:rPr>
        <w:t>избирательной  комиссии</w:t>
      </w:r>
      <w:proofErr w:type="gramEnd"/>
    </w:p>
    <w:tbl>
      <w:tblPr>
        <w:tblW w:w="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2"/>
        <w:gridCol w:w="7331"/>
        <w:gridCol w:w="990"/>
      </w:tblGrid>
      <w:tr w:rsidR="00D316C6" w:rsidRPr="00D316C6" w:rsidTr="00D316C6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D316C6" w:rsidRPr="00D316C6" w:rsidRDefault="00D316C6" w:rsidP="00D316C6">
            <w:pPr>
              <w:spacing w:line="276" w:lineRule="auto"/>
              <w:jc w:val="center"/>
              <w:outlineLvl w:val="1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D316C6">
              <w:rPr>
                <w:b/>
                <w:sz w:val="24"/>
                <w:szCs w:val="24"/>
                <w:lang w:eastAsia="en-US"/>
              </w:rPr>
              <w:t>ИЗБИРАТЕЛЬНЫЙ  БЮЛЛЕТЕНЬ</w:t>
            </w:r>
            <w:proofErr w:type="gramEnd"/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316C6">
              <w:rPr>
                <w:b/>
                <w:bCs/>
                <w:sz w:val="24"/>
                <w:szCs w:val="24"/>
                <w:lang w:eastAsia="en-US"/>
              </w:rPr>
              <w:t xml:space="preserve">для голосования на </w:t>
            </w:r>
            <w:r w:rsidRPr="00D316C6">
              <w:rPr>
                <w:sz w:val="24"/>
                <w:szCs w:val="24"/>
                <w:lang w:eastAsia="en-US"/>
              </w:rPr>
              <w:t>_____________________________________________________</w:t>
            </w:r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 w:rsidRPr="00D316C6">
              <w:rPr>
                <w:sz w:val="24"/>
                <w:szCs w:val="24"/>
                <w:vertAlign w:val="superscript"/>
                <w:lang w:eastAsia="en-US"/>
              </w:rPr>
              <w:t xml:space="preserve">                                     (название выборов)</w:t>
            </w:r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316C6">
              <w:rPr>
                <w:b/>
                <w:sz w:val="24"/>
                <w:szCs w:val="24"/>
                <w:lang w:eastAsia="en-US"/>
              </w:rPr>
              <w:t xml:space="preserve">по </w:t>
            </w:r>
            <w:r w:rsidRPr="00D316C6">
              <w:rPr>
                <w:sz w:val="24"/>
                <w:szCs w:val="24"/>
                <w:lang w:eastAsia="en-US"/>
              </w:rPr>
              <w:t>______________________________________________________________</w:t>
            </w:r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 w:rsidRPr="00D316C6">
              <w:rPr>
                <w:sz w:val="24"/>
                <w:szCs w:val="24"/>
                <w:vertAlign w:val="superscript"/>
                <w:lang w:eastAsia="en-US"/>
              </w:rPr>
              <w:t>(наименование и номер одномандатного избирательного округа)</w:t>
            </w:r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316C6">
              <w:rPr>
                <w:sz w:val="24"/>
                <w:szCs w:val="24"/>
                <w:lang w:eastAsia="en-US"/>
              </w:rPr>
              <w:t>______________________________</w:t>
            </w:r>
          </w:p>
          <w:p w:rsidR="00D316C6" w:rsidRPr="00D316C6" w:rsidRDefault="00D316C6" w:rsidP="00D316C6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 w:rsidRPr="00D316C6">
              <w:rPr>
                <w:sz w:val="24"/>
                <w:szCs w:val="24"/>
                <w:vertAlign w:val="superscript"/>
                <w:lang w:eastAsia="en-US"/>
              </w:rPr>
              <w:t>(дата голосования)</w:t>
            </w:r>
          </w:p>
        </w:tc>
      </w:tr>
      <w:tr w:rsidR="00D316C6" w:rsidRPr="00D316C6" w:rsidTr="00D316C6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D316C6" w:rsidRPr="00D316C6" w:rsidRDefault="00D316C6" w:rsidP="00D316C6">
            <w:pPr>
              <w:keepNext/>
              <w:keepLines/>
              <w:spacing w:line="216" w:lineRule="auto"/>
              <w:jc w:val="center"/>
              <w:outlineLvl w:val="2"/>
              <w:rPr>
                <w:rFonts w:ascii="Cambria" w:hAnsi="Cambria"/>
                <w:b/>
                <w:bCs/>
                <w:szCs w:val="24"/>
                <w:lang w:eastAsia="en-US"/>
              </w:rPr>
            </w:pPr>
            <w:r w:rsidRPr="00D316C6">
              <w:rPr>
                <w:b/>
                <w:bCs/>
                <w:sz w:val="24"/>
                <w:szCs w:val="24"/>
                <w:lang w:eastAsia="en-US"/>
              </w:rPr>
              <w:t>Разъяснение порядка заполнения избирательного бюллетеня</w:t>
            </w:r>
          </w:p>
        </w:tc>
      </w:tr>
      <w:tr w:rsidR="00D316C6" w:rsidRPr="00D316C6" w:rsidTr="00D316C6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D316C6" w:rsidRPr="00D316C6" w:rsidRDefault="00D316C6" w:rsidP="00D316C6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r w:rsidRPr="00D316C6">
              <w:rPr>
                <w:sz w:val="18"/>
                <w:szCs w:val="18"/>
                <w:lang w:eastAsia="en-US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D316C6" w:rsidRPr="00D316C6" w:rsidRDefault="00D316C6" w:rsidP="00D316C6">
            <w:pPr>
              <w:spacing w:line="276" w:lineRule="auto"/>
              <w:ind w:firstLine="353"/>
              <w:rPr>
                <w:i/>
                <w:sz w:val="18"/>
                <w:szCs w:val="18"/>
                <w:lang w:eastAsia="en-US"/>
              </w:rPr>
            </w:pPr>
            <w:r w:rsidRPr="00D316C6">
              <w:rPr>
                <w:sz w:val="18"/>
                <w:szCs w:val="18"/>
                <w:lang w:eastAsia="en-US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D316C6" w:rsidRPr="00D316C6" w:rsidRDefault="00D316C6" w:rsidP="00D316C6">
            <w:pPr>
              <w:ind w:firstLine="353"/>
              <w:jc w:val="both"/>
              <w:rPr>
                <w:caps/>
                <w:lang w:eastAsia="en-US"/>
              </w:rPr>
            </w:pPr>
            <w:r w:rsidRPr="00D316C6">
              <w:rPr>
                <w:iCs/>
                <w:sz w:val="18"/>
                <w:szCs w:val="18"/>
                <w:lang w:eastAsia="en-US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D316C6">
              <w:rPr>
                <w:sz w:val="18"/>
                <w:szCs w:val="18"/>
                <w:lang w:eastAsia="en-US"/>
              </w:rPr>
              <w:t xml:space="preserve">, </w:t>
            </w:r>
            <w:r w:rsidRPr="00D316C6">
              <w:rPr>
                <w:iCs/>
                <w:sz w:val="18"/>
                <w:szCs w:val="18"/>
                <w:lang w:eastAsia="en-US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316C6" w:rsidRPr="00D316C6" w:rsidTr="00D316C6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D316C6" w:rsidRPr="00D316C6" w:rsidRDefault="00D316C6" w:rsidP="00D316C6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316C6">
              <w:rPr>
                <w:sz w:val="18"/>
                <w:szCs w:val="18"/>
                <w:lang w:eastAsia="en-US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316C6" w:rsidRPr="00D316C6" w:rsidRDefault="00D316C6" w:rsidP="00D316C6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D316C6">
              <w:rPr>
                <w:sz w:val="18"/>
                <w:szCs w:val="18"/>
                <w:lang w:eastAsia="en-US"/>
              </w:rPr>
              <w:t xml:space="preserve"> избирательный бюллетень складывается лицевой стороной внутрь</w:t>
            </w:r>
          </w:p>
        </w:tc>
      </w:tr>
      <w:tr w:rsidR="00D316C6" w:rsidRPr="00D316C6" w:rsidTr="00D316C6">
        <w:trPr>
          <w:cantSplit/>
          <w:trHeight w:val="6491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D316C6" w:rsidRPr="00D316C6" w:rsidRDefault="00D316C6" w:rsidP="00D316C6">
            <w:pPr>
              <w:spacing w:line="276" w:lineRule="auto"/>
              <w:outlineLvl w:val="4"/>
              <w:rPr>
                <w:b/>
                <w:sz w:val="28"/>
                <w:szCs w:val="28"/>
                <w:lang w:eastAsia="en-US"/>
              </w:rPr>
            </w:pPr>
          </w:p>
          <w:p w:rsidR="00D316C6" w:rsidRPr="00D316C6" w:rsidRDefault="00D316C6" w:rsidP="00D316C6">
            <w:pPr>
              <w:spacing w:line="276" w:lineRule="auto"/>
              <w:outlineLvl w:val="4"/>
              <w:rPr>
                <w:b/>
                <w:sz w:val="28"/>
                <w:szCs w:val="28"/>
                <w:lang w:eastAsia="en-US"/>
              </w:rPr>
            </w:pPr>
            <w:r w:rsidRPr="00D316C6">
              <w:rPr>
                <w:b/>
                <w:sz w:val="28"/>
                <w:szCs w:val="28"/>
                <w:lang w:eastAsia="en-US"/>
              </w:rPr>
              <w:t>ФАМИЛИЯ,</w:t>
            </w:r>
          </w:p>
          <w:p w:rsidR="00D316C6" w:rsidRPr="00D316C6" w:rsidRDefault="00D316C6" w:rsidP="00D316C6">
            <w:pPr>
              <w:spacing w:line="276" w:lineRule="auto"/>
              <w:outlineLvl w:val="4"/>
              <w:rPr>
                <w:b/>
                <w:sz w:val="28"/>
                <w:szCs w:val="28"/>
                <w:lang w:eastAsia="en-US"/>
              </w:rPr>
            </w:pPr>
            <w:r w:rsidRPr="00D316C6">
              <w:rPr>
                <w:b/>
                <w:sz w:val="28"/>
                <w:szCs w:val="28"/>
                <w:lang w:eastAsia="en-US"/>
              </w:rPr>
              <w:t>имя,</w:t>
            </w:r>
          </w:p>
          <w:p w:rsidR="00D316C6" w:rsidRPr="00D316C6" w:rsidRDefault="00D316C6" w:rsidP="00D316C6">
            <w:pPr>
              <w:spacing w:line="276" w:lineRule="auto"/>
              <w:outlineLvl w:val="4"/>
              <w:rPr>
                <w:b/>
                <w:sz w:val="28"/>
                <w:szCs w:val="28"/>
                <w:lang w:eastAsia="en-US"/>
              </w:rPr>
            </w:pPr>
            <w:r w:rsidRPr="00D316C6">
              <w:rPr>
                <w:b/>
                <w:sz w:val="28"/>
                <w:szCs w:val="28"/>
                <w:lang w:eastAsia="en-US"/>
              </w:rPr>
              <w:t>отчество</w:t>
            </w:r>
          </w:p>
          <w:p w:rsidR="00D316C6" w:rsidRPr="00D316C6" w:rsidRDefault="00D316C6" w:rsidP="00D316C6">
            <w:pPr>
              <w:spacing w:line="276" w:lineRule="auto"/>
              <w:outlineLvl w:val="4"/>
              <w:rPr>
                <w:i/>
                <w:sz w:val="16"/>
                <w:szCs w:val="16"/>
                <w:lang w:eastAsia="en-US"/>
              </w:rPr>
            </w:pPr>
            <w:r w:rsidRPr="00D316C6">
              <w:rPr>
                <w:i/>
                <w:sz w:val="16"/>
                <w:szCs w:val="16"/>
                <w:lang w:eastAsia="en-US"/>
              </w:rPr>
              <w:t>каждого зарегистрированного кандидата</w:t>
            </w:r>
          </w:p>
          <w:p w:rsidR="00D316C6" w:rsidRPr="00D316C6" w:rsidRDefault="00D316C6" w:rsidP="00D316C6">
            <w:pPr>
              <w:spacing w:line="276" w:lineRule="auto"/>
              <w:rPr>
                <w:i/>
                <w:sz w:val="16"/>
                <w:szCs w:val="16"/>
                <w:lang w:eastAsia="en-US"/>
              </w:rPr>
            </w:pPr>
            <w:r w:rsidRPr="00D316C6">
              <w:rPr>
                <w:i/>
                <w:sz w:val="16"/>
                <w:szCs w:val="16"/>
                <w:lang w:eastAsia="en-US"/>
              </w:rPr>
              <w:t>(фамилии размещаются в алфавитном порядке;</w:t>
            </w:r>
          </w:p>
          <w:p w:rsidR="00D316C6" w:rsidRPr="00D316C6" w:rsidRDefault="00D316C6" w:rsidP="00D316C6">
            <w:pPr>
              <w:spacing w:line="276" w:lineRule="auto"/>
              <w:rPr>
                <w:rFonts w:ascii="Times New Roman CYR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 w:rsidRPr="00D316C6">
              <w:rPr>
                <w:i/>
                <w:iCs/>
                <w:sz w:val="16"/>
                <w:szCs w:val="16"/>
                <w:lang w:eastAsia="en-US"/>
              </w:rPr>
              <w:t>если фамилии, имена и отчества двух и более кандидатов совпадают полностью, сведения о кандидатах размещаются в избирательном бюллетене в соответствии с датами рождения кандидатов (первыми указываются сведения о старшем кандидате)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28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316C6">
              <w:rPr>
                <w:rFonts w:eastAsia="Calibri"/>
                <w:sz w:val="18"/>
                <w:szCs w:val="18"/>
                <w:lang w:eastAsia="en-US"/>
              </w:rPr>
              <w:t>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слова «Прежние фамилия, имя, отчество:» и прежние фамилия, имя, отчество кандидата.</w:t>
            </w:r>
          </w:p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316C6">
              <w:rPr>
                <w:rFonts w:eastAsia="Calibri"/>
                <w:sz w:val="18"/>
                <w:szCs w:val="18"/>
                <w:lang w:eastAsia="en-US"/>
              </w:rPr>
              <w:t>Год рождения; место жительства (наименование субъекта Российской Федерации, района,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органа.</w:t>
            </w:r>
          </w:p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316C6">
              <w:rPr>
                <w:rFonts w:eastAsia="Calibri"/>
                <w:sz w:val="18"/>
                <w:szCs w:val="18"/>
                <w:lang w:eastAsia="en-US"/>
              </w:rPr>
              <w:t xml:space="preserve"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</w:t>
            </w:r>
            <w:hyperlink r:id="rId8" w:anchor="P430" w:history="1">
              <w:r w:rsidRPr="00D316C6">
                <w:rPr>
                  <w:rFonts w:eastAsia="Calibri"/>
                  <w:color w:val="0000FF" w:themeColor="hyperlink"/>
                  <w:sz w:val="18"/>
                  <w:szCs w:val="18"/>
                  <w:u w:val="single"/>
                  <w:lang w:eastAsia="en-US"/>
                </w:rPr>
                <w:t xml:space="preserve">пунктом 10 статьи </w:t>
              </w:r>
            </w:hyperlink>
            <w:r w:rsidRPr="00D316C6">
              <w:rPr>
                <w:rFonts w:eastAsia="Calibri"/>
                <w:sz w:val="18"/>
                <w:szCs w:val="18"/>
                <w:lang w:eastAsia="en-US"/>
              </w:rPr>
              <w:t>35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области». Если кандидат сам выдвинул свою кандидатуру, - слово «самовыдвижение».</w:t>
            </w:r>
          </w:p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bookmarkStart w:id="1" w:name="P1229"/>
            <w:bookmarkEnd w:id="1"/>
            <w:r w:rsidRPr="00D316C6">
              <w:rPr>
                <w:rFonts w:eastAsia="Calibri"/>
                <w:sz w:val="18"/>
                <w:szCs w:val="18"/>
                <w:lang w:eastAsia="en-US"/>
              </w:rPr>
              <w:t xml:space="preserve">Если зарегистрированный кандидат в соответствии с </w:t>
            </w:r>
            <w:hyperlink r:id="rId9" w:anchor="P392" w:history="1">
              <w:r w:rsidRPr="00D316C6">
                <w:rPr>
                  <w:rFonts w:eastAsia="Calibri"/>
                  <w:color w:val="0000FF" w:themeColor="hyperlink"/>
                  <w:sz w:val="18"/>
                  <w:szCs w:val="18"/>
                  <w:u w:val="single"/>
                  <w:lang w:eastAsia="en-US"/>
                </w:rPr>
                <w:t>пунктом 2 статьи 33</w:t>
              </w:r>
            </w:hyperlink>
            <w:r w:rsidRPr="00D316C6">
              <w:rPr>
                <w:rFonts w:eastAsia="Calibri"/>
                <w:sz w:val="18"/>
                <w:szCs w:val="18"/>
                <w:lang w:eastAsia="en-US"/>
              </w:rPr>
              <w:t xml:space="preserve"> Федерального закона «Об основных гарантиях избирательных прав и права на участие в референдуме граждан Российской Федерации», частью 3 статьи 21 Областного закона «О выборах и референдумах в Ростовской области»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</w:t>
            </w:r>
            <w:hyperlink r:id="rId10" w:anchor="P430" w:history="1">
              <w:r w:rsidRPr="00D316C6">
                <w:rPr>
                  <w:rFonts w:eastAsia="Calibri"/>
                  <w:color w:val="0000FF" w:themeColor="hyperlink"/>
                  <w:sz w:val="18"/>
                  <w:szCs w:val="18"/>
                  <w:u w:val="single"/>
                  <w:lang w:eastAsia="en-US"/>
                </w:rPr>
                <w:t xml:space="preserve">пунктом 10 статьи </w:t>
              </w:r>
            </w:hyperlink>
            <w:r w:rsidRPr="00D316C6">
              <w:rPr>
                <w:rFonts w:eastAsia="Calibri"/>
                <w:sz w:val="18"/>
                <w:szCs w:val="18"/>
                <w:lang w:eastAsia="en-US"/>
              </w:rPr>
              <w:t>35 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 и статус зарегистрированного кандидата в этой политической партии, ином общественном объединении.</w:t>
            </w:r>
          </w:p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316C6">
              <w:rPr>
                <w:rFonts w:eastAsia="Calibri"/>
                <w:sz w:val="18"/>
                <w:szCs w:val="18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судимости.</w:t>
            </w:r>
          </w:p>
          <w:p w:rsidR="00D316C6" w:rsidRPr="00D316C6" w:rsidRDefault="00D316C6" w:rsidP="00D316C6">
            <w:pPr>
              <w:autoSpaceDE w:val="0"/>
              <w:autoSpaceDN w:val="0"/>
              <w:adjustRightInd w:val="0"/>
              <w:spacing w:line="276" w:lineRule="auto"/>
              <w:ind w:firstLine="283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 w:rsidRPr="00D316C6">
              <w:rPr>
                <w:rFonts w:ascii="Times New Roman CYR" w:eastAsia="Calibri" w:hAnsi="Times New Roman CYR" w:cs="Times New Roman CYR"/>
                <w:iCs/>
                <w:sz w:val="18"/>
                <w:szCs w:val="18"/>
                <w:lang w:eastAsia="en-US"/>
              </w:rPr>
              <w:t>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указываются сведения об этом.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D316C6" w:rsidRPr="00D316C6" w:rsidRDefault="00D316C6" w:rsidP="00D316C6">
            <w:pPr>
              <w:spacing w:after="240" w:line="276" w:lineRule="auto"/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 w:rsidRPr="00D316C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649245" wp14:editId="7CCE9783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4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3E7D66" id="Rectangle 10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D316C6" w:rsidRPr="00D316C6" w:rsidRDefault="00D316C6" w:rsidP="00D316C6">
      <w:pPr>
        <w:autoSpaceDE w:val="0"/>
        <w:autoSpaceDN w:val="0"/>
        <w:adjustRightInd w:val="0"/>
        <w:ind w:left="-1134"/>
        <w:jc w:val="both"/>
        <w:rPr>
          <w:sz w:val="16"/>
          <w:szCs w:val="16"/>
        </w:rPr>
      </w:pPr>
    </w:p>
    <w:p w:rsidR="00D316C6" w:rsidRPr="00D316C6" w:rsidRDefault="00D316C6" w:rsidP="00D316C6">
      <w:pPr>
        <w:autoSpaceDE w:val="0"/>
        <w:autoSpaceDN w:val="0"/>
        <w:adjustRightInd w:val="0"/>
        <w:ind w:left="-1134"/>
        <w:jc w:val="both"/>
        <w:rPr>
          <w:rFonts w:eastAsia="Calibri"/>
          <w:sz w:val="16"/>
          <w:szCs w:val="16"/>
          <w:lang w:eastAsia="en-US"/>
        </w:rPr>
      </w:pPr>
      <w:r w:rsidRPr="00D316C6">
        <w:rPr>
          <w:sz w:val="16"/>
          <w:szCs w:val="16"/>
        </w:rPr>
        <w:t xml:space="preserve">Примечание. </w:t>
      </w:r>
      <w:r w:rsidRPr="00D316C6">
        <w:rPr>
          <w:rFonts w:eastAsia="Calibri"/>
          <w:sz w:val="16"/>
          <w:szCs w:val="16"/>
          <w:lang w:eastAsia="en-US"/>
        </w:rPr>
        <w:t xml:space="preserve">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</w:t>
      </w:r>
      <w:hyperlink r:id="rId11" w:history="1">
        <w:r w:rsidRPr="00D316C6">
          <w:rPr>
            <w:rFonts w:eastAsia="Calibri"/>
            <w:color w:val="0000FF" w:themeColor="hyperlink"/>
            <w:sz w:val="16"/>
            <w:szCs w:val="16"/>
            <w:u w:val="single"/>
            <w:lang w:eastAsia="en-US"/>
          </w:rPr>
          <w:t>кодекса</w:t>
        </w:r>
      </w:hyperlink>
      <w:r w:rsidRPr="00D316C6">
        <w:rPr>
          <w:rFonts w:eastAsia="Calibri"/>
          <w:sz w:val="16"/>
          <w:szCs w:val="16"/>
          <w:lang w:eastAsia="en-US"/>
        </w:rPr>
        <w:t xml:space="preserve"> Российской Федерации, статьи (статей) уголовного </w:t>
      </w:r>
      <w:hyperlink r:id="rId12" w:history="1">
        <w:r w:rsidRPr="00D316C6">
          <w:rPr>
            <w:rFonts w:eastAsia="Calibri"/>
            <w:color w:val="0000FF" w:themeColor="hyperlink"/>
            <w:sz w:val="16"/>
            <w:szCs w:val="16"/>
            <w:u w:val="single"/>
            <w:lang w:eastAsia="en-US"/>
          </w:rPr>
          <w:t>кодекса</w:t>
        </w:r>
      </w:hyperlink>
      <w:r w:rsidRPr="00D316C6">
        <w:rPr>
          <w:rFonts w:eastAsia="Calibri"/>
          <w:sz w:val="16"/>
          <w:szCs w:val="16"/>
          <w:lang w:eastAsia="en-US"/>
        </w:rPr>
        <w:t xml:space="preserve">, принятого в соответствии с </w:t>
      </w:r>
      <w:hyperlink r:id="rId13" w:history="1">
        <w:r w:rsidRPr="00D316C6">
          <w:rPr>
            <w:rFonts w:eastAsia="Calibri"/>
            <w:color w:val="0000FF" w:themeColor="hyperlink"/>
            <w:sz w:val="16"/>
            <w:szCs w:val="16"/>
            <w:u w:val="single"/>
            <w:lang w:eastAsia="en-US"/>
          </w:rPr>
          <w:t>Основами</w:t>
        </w:r>
      </w:hyperlink>
      <w:r w:rsidRPr="00D316C6">
        <w:rPr>
          <w:rFonts w:eastAsia="Calibri"/>
          <w:sz w:val="16"/>
          <w:szCs w:val="16"/>
          <w:lang w:eastAsia="en-US"/>
        </w:rPr>
        <w:t xml:space="preserve">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указывается «имеется судимость:». Если в избирательный бюллетень включаются сведения о снятой или погашенной судимости, то перед сведениями о судимости указывается «имелась судимость:». В соответствующих случаях указываются слова «является физическим лицом, выполняющим функции иностранного агента» либо «является кандидатом, аффилированным с выполняющим функции иностранного агента лицом»</w:t>
      </w:r>
    </w:p>
    <w:p w:rsidR="00D316C6" w:rsidRPr="00D316C6" w:rsidRDefault="00D316C6" w:rsidP="00D316C6">
      <w:pPr>
        <w:keepNext/>
        <w:keepLines/>
        <w:spacing w:before="200"/>
        <w:ind w:left="-1134"/>
        <w:jc w:val="both"/>
        <w:outlineLvl w:val="5"/>
        <w:rPr>
          <w:i/>
          <w:iCs/>
          <w:color w:val="243F60" w:themeColor="accent1" w:themeShade="7F"/>
          <w:sz w:val="16"/>
          <w:szCs w:val="16"/>
        </w:rPr>
      </w:pPr>
    </w:p>
    <w:p w:rsidR="00D316C6" w:rsidRPr="00D316C6" w:rsidRDefault="00D316C6" w:rsidP="00D316C6">
      <w:pPr>
        <w:spacing w:after="200" w:line="276" w:lineRule="auto"/>
        <w:ind w:left="-1134"/>
        <w:rPr>
          <w:sz w:val="24"/>
          <w:szCs w:val="24"/>
        </w:rPr>
      </w:pPr>
    </w:p>
    <w:p w:rsidR="00D316C6" w:rsidRDefault="00D316C6" w:rsidP="005D4F79">
      <w:pPr>
        <w:spacing w:line="276" w:lineRule="auto"/>
        <w:jc w:val="both"/>
      </w:pPr>
    </w:p>
    <w:sectPr w:rsidR="00D316C6" w:rsidSect="00D316C6">
      <w:headerReference w:type="default" r:id="rId14"/>
      <w:pgSz w:w="11906" w:h="16838"/>
      <w:pgMar w:top="28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89A" w:rsidRDefault="001A089A" w:rsidP="00E9011B">
      <w:r>
        <w:separator/>
      </w:r>
    </w:p>
  </w:endnote>
  <w:endnote w:type="continuationSeparator" w:id="0">
    <w:p w:rsidR="001A089A" w:rsidRDefault="001A089A" w:rsidP="00E9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89A" w:rsidRDefault="001A089A" w:rsidP="00E9011B">
      <w:r>
        <w:separator/>
      </w:r>
    </w:p>
  </w:footnote>
  <w:footnote w:type="continuationSeparator" w:id="0">
    <w:p w:rsidR="001A089A" w:rsidRDefault="001A089A" w:rsidP="00E9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7872854"/>
      <w:docPartObj>
        <w:docPartGallery w:val="Page Numbers (Top of Page)"/>
        <w:docPartUnique/>
      </w:docPartObj>
    </w:sdtPr>
    <w:sdtEndPr/>
    <w:sdtContent>
      <w:p w:rsidR="00DE65FC" w:rsidRDefault="00DE65FC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554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B09FD"/>
    <w:multiLevelType w:val="hybridMultilevel"/>
    <w:tmpl w:val="0752323C"/>
    <w:lvl w:ilvl="0" w:tplc="936AC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E0"/>
    <w:rsid w:val="00001AEA"/>
    <w:rsid w:val="000077A4"/>
    <w:rsid w:val="00020675"/>
    <w:rsid w:val="00026C49"/>
    <w:rsid w:val="00034E11"/>
    <w:rsid w:val="00063312"/>
    <w:rsid w:val="00084D65"/>
    <w:rsid w:val="00094DD7"/>
    <w:rsid w:val="000B6D87"/>
    <w:rsid w:val="00100F84"/>
    <w:rsid w:val="001027F7"/>
    <w:rsid w:val="00141B8E"/>
    <w:rsid w:val="00170F3A"/>
    <w:rsid w:val="00171227"/>
    <w:rsid w:val="001871EE"/>
    <w:rsid w:val="001A089A"/>
    <w:rsid w:val="001D75F3"/>
    <w:rsid w:val="001F2222"/>
    <w:rsid w:val="00200A93"/>
    <w:rsid w:val="0021266E"/>
    <w:rsid w:val="00222138"/>
    <w:rsid w:val="00222751"/>
    <w:rsid w:val="00222A4A"/>
    <w:rsid w:val="00236013"/>
    <w:rsid w:val="00275D79"/>
    <w:rsid w:val="00276A3D"/>
    <w:rsid w:val="00287D1D"/>
    <w:rsid w:val="002C694E"/>
    <w:rsid w:val="002D5805"/>
    <w:rsid w:val="002F33B6"/>
    <w:rsid w:val="00322B82"/>
    <w:rsid w:val="00334C8D"/>
    <w:rsid w:val="00346FF0"/>
    <w:rsid w:val="00354CD2"/>
    <w:rsid w:val="00357B1E"/>
    <w:rsid w:val="003712C7"/>
    <w:rsid w:val="00374F78"/>
    <w:rsid w:val="003837A7"/>
    <w:rsid w:val="003A7103"/>
    <w:rsid w:val="003C64B2"/>
    <w:rsid w:val="003C6D82"/>
    <w:rsid w:val="003D5B71"/>
    <w:rsid w:val="003F7480"/>
    <w:rsid w:val="004066C1"/>
    <w:rsid w:val="004558C6"/>
    <w:rsid w:val="00473342"/>
    <w:rsid w:val="00482DC7"/>
    <w:rsid w:val="00486A35"/>
    <w:rsid w:val="004A7B66"/>
    <w:rsid w:val="004E16B2"/>
    <w:rsid w:val="00502CCF"/>
    <w:rsid w:val="0050510C"/>
    <w:rsid w:val="005243EB"/>
    <w:rsid w:val="00530D2E"/>
    <w:rsid w:val="0054387A"/>
    <w:rsid w:val="0056300E"/>
    <w:rsid w:val="00563146"/>
    <w:rsid w:val="00590FFA"/>
    <w:rsid w:val="005B38C4"/>
    <w:rsid w:val="005C07A0"/>
    <w:rsid w:val="005D2D83"/>
    <w:rsid w:val="005D4F79"/>
    <w:rsid w:val="005F16F8"/>
    <w:rsid w:val="005F49E4"/>
    <w:rsid w:val="00650669"/>
    <w:rsid w:val="0066455A"/>
    <w:rsid w:val="0067128E"/>
    <w:rsid w:val="00697FEC"/>
    <w:rsid w:val="006F597D"/>
    <w:rsid w:val="00711C10"/>
    <w:rsid w:val="0076490E"/>
    <w:rsid w:val="00794D9A"/>
    <w:rsid w:val="007973D7"/>
    <w:rsid w:val="007A05E7"/>
    <w:rsid w:val="007A4601"/>
    <w:rsid w:val="007C2BFD"/>
    <w:rsid w:val="007D3820"/>
    <w:rsid w:val="007F65F7"/>
    <w:rsid w:val="00812A1C"/>
    <w:rsid w:val="00816BA1"/>
    <w:rsid w:val="008447C4"/>
    <w:rsid w:val="008546F8"/>
    <w:rsid w:val="0088592C"/>
    <w:rsid w:val="008C7C40"/>
    <w:rsid w:val="008D6D7A"/>
    <w:rsid w:val="008D7B4D"/>
    <w:rsid w:val="009020CE"/>
    <w:rsid w:val="00905C59"/>
    <w:rsid w:val="00937B95"/>
    <w:rsid w:val="00954406"/>
    <w:rsid w:val="00977080"/>
    <w:rsid w:val="00990528"/>
    <w:rsid w:val="00994F68"/>
    <w:rsid w:val="009B4AC5"/>
    <w:rsid w:val="009C78E6"/>
    <w:rsid w:val="009D3742"/>
    <w:rsid w:val="009E28CE"/>
    <w:rsid w:val="00A17A7A"/>
    <w:rsid w:val="00A30C5E"/>
    <w:rsid w:val="00A40B39"/>
    <w:rsid w:val="00A50F7D"/>
    <w:rsid w:val="00A609B5"/>
    <w:rsid w:val="00A6638C"/>
    <w:rsid w:val="00A7056C"/>
    <w:rsid w:val="00A72EF5"/>
    <w:rsid w:val="00A7554F"/>
    <w:rsid w:val="00A97718"/>
    <w:rsid w:val="00AF2DDB"/>
    <w:rsid w:val="00B04138"/>
    <w:rsid w:val="00B23EBA"/>
    <w:rsid w:val="00B74671"/>
    <w:rsid w:val="00B80BA5"/>
    <w:rsid w:val="00B916A2"/>
    <w:rsid w:val="00B954DF"/>
    <w:rsid w:val="00B970C0"/>
    <w:rsid w:val="00B978F6"/>
    <w:rsid w:val="00BA5AE0"/>
    <w:rsid w:val="00BA68BE"/>
    <w:rsid w:val="00BD1774"/>
    <w:rsid w:val="00BD3AC6"/>
    <w:rsid w:val="00C0697C"/>
    <w:rsid w:val="00C215CC"/>
    <w:rsid w:val="00C308AC"/>
    <w:rsid w:val="00C31F73"/>
    <w:rsid w:val="00C60267"/>
    <w:rsid w:val="00C6332E"/>
    <w:rsid w:val="00C93A51"/>
    <w:rsid w:val="00CA05F5"/>
    <w:rsid w:val="00CF4125"/>
    <w:rsid w:val="00CF79CC"/>
    <w:rsid w:val="00D04DC0"/>
    <w:rsid w:val="00D076FB"/>
    <w:rsid w:val="00D316C6"/>
    <w:rsid w:val="00D46CEE"/>
    <w:rsid w:val="00D64AFD"/>
    <w:rsid w:val="00DB48EC"/>
    <w:rsid w:val="00DB71DB"/>
    <w:rsid w:val="00DE65FC"/>
    <w:rsid w:val="00DE6AD7"/>
    <w:rsid w:val="00E104D0"/>
    <w:rsid w:val="00E11498"/>
    <w:rsid w:val="00E33371"/>
    <w:rsid w:val="00E41913"/>
    <w:rsid w:val="00E561C3"/>
    <w:rsid w:val="00E63039"/>
    <w:rsid w:val="00E65B59"/>
    <w:rsid w:val="00E76620"/>
    <w:rsid w:val="00E9011B"/>
    <w:rsid w:val="00EA25FE"/>
    <w:rsid w:val="00EB143C"/>
    <w:rsid w:val="00EB1A33"/>
    <w:rsid w:val="00EB36B6"/>
    <w:rsid w:val="00EC6924"/>
    <w:rsid w:val="00EE1C0A"/>
    <w:rsid w:val="00EE4E2B"/>
    <w:rsid w:val="00F26452"/>
    <w:rsid w:val="00F5553A"/>
    <w:rsid w:val="00F608F6"/>
    <w:rsid w:val="00F6119D"/>
    <w:rsid w:val="00F91143"/>
    <w:rsid w:val="00FE3EA3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82040"/>
  <w15:docId w15:val="{1DCDCC72-2E56-4E7A-BF64-3E79ACF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97F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16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013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16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A5AE0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901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8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8C6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F60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36013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2360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23601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97F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b">
    <w:name w:val="Body Text Indent"/>
    <w:basedOn w:val="a"/>
    <w:link w:val="ac"/>
    <w:uiPriority w:val="99"/>
    <w:unhideWhenUsed/>
    <w:rsid w:val="00697FEC"/>
    <w:pPr>
      <w:spacing w:after="120"/>
      <w:ind w:left="283"/>
    </w:pPr>
    <w:rPr>
      <w:sz w:val="28"/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697FEC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1">
    <w:name w:val="Body Text 2"/>
    <w:basedOn w:val="a"/>
    <w:link w:val="22"/>
    <w:uiPriority w:val="99"/>
    <w:semiHidden/>
    <w:unhideWhenUsed/>
    <w:rsid w:val="00EB36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3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316C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316C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206B~1\AppData\Local\Temp\Rar$DIa0.232\&#1055;&#1088;&#1080;&#1083;&#1086;&#1078;&#1077;&#1085;&#1080;&#1077;%203.docx" TargetMode="External"/><Relationship Id="rId13" Type="http://schemas.openxmlformats.org/officeDocument/2006/relationships/hyperlink" Target="consultantplus://offline/ref=9AEE2B5914A6FAD387320B1F2C85188D91AD1FC186D7B1C8903F768A6F564099F908207219D2v3J9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AEE2B5914A6FAD38732020D2E85188D98AC1CC186D7B1C8903F76v8JA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EE2B5914A6FAD38732020D2E85188D92AB1CC28E89E6CAC16A788F67v0J6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206B~1\AppData\Local\Temp\Rar$DIa0.232\&#1055;&#1088;&#1080;&#1083;&#1086;&#1078;&#1077;&#1085;&#1080;&#1077;%203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206B~1\AppData\Local\Temp\Rar$DIa0.232\&#1055;&#1088;&#1080;&#1083;&#1086;&#1078;&#1077;&#1085;&#1080;&#1077;%203.doc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3B201D8D-9968-4EDB-B338-AD36BA21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ИЛЬЯ</cp:lastModifiedBy>
  <cp:revision>3</cp:revision>
  <cp:lastPrinted>2022-08-18T09:45:00Z</cp:lastPrinted>
  <dcterms:created xsi:type="dcterms:W3CDTF">2022-08-18T09:50:00Z</dcterms:created>
  <dcterms:modified xsi:type="dcterms:W3CDTF">2022-08-18T12:34:00Z</dcterms:modified>
</cp:coreProperties>
</file>