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5400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20B12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</w:t>
            </w:r>
            <w:r w:rsidR="00F20B12">
              <w:rPr>
                <w:b/>
                <w:sz w:val="26"/>
                <w:szCs w:val="26"/>
              </w:rPr>
              <w:t>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632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F20B12">
        <w:rPr>
          <w:rFonts w:ascii="Times New Roman" w:hAnsi="Times New Roman" w:cs="Times New Roman"/>
          <w:sz w:val="26"/>
          <w:szCs w:val="26"/>
        </w:rPr>
        <w:t>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F20B12">
        <w:rPr>
          <w:rFonts w:ascii="Times New Roman" w:hAnsi="Times New Roman" w:cs="Times New Roman"/>
          <w:sz w:val="26"/>
          <w:szCs w:val="26"/>
        </w:rPr>
        <w:t>2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F20B12">
        <w:rPr>
          <w:rFonts w:ascii="Times New Roman" w:hAnsi="Times New Roman" w:cs="Times New Roman"/>
          <w:sz w:val="26"/>
          <w:szCs w:val="26"/>
        </w:rPr>
        <w:t>2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F20B12">
        <w:rPr>
          <w:rFonts w:ascii="Times New Roman" w:hAnsi="Times New Roman" w:cs="Times New Roman"/>
          <w:sz w:val="26"/>
          <w:szCs w:val="26"/>
        </w:rPr>
        <w:t>Грязнову Юлию Станиславовну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F20B12">
        <w:rPr>
          <w:rFonts w:ascii="Times New Roman" w:hAnsi="Times New Roman" w:cs="Times New Roman"/>
          <w:sz w:val="26"/>
          <w:szCs w:val="26"/>
        </w:rPr>
        <w:t>2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285" w:rsidRDefault="00781285">
      <w:r>
        <w:separator/>
      </w:r>
    </w:p>
  </w:endnote>
  <w:endnote w:type="continuationSeparator" w:id="1">
    <w:p w:rsidR="00781285" w:rsidRDefault="007812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285" w:rsidRDefault="00781285">
      <w:r>
        <w:separator/>
      </w:r>
    </w:p>
  </w:footnote>
  <w:footnote w:type="continuationSeparator" w:id="1">
    <w:p w:rsidR="00781285" w:rsidRDefault="007812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81285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2018-05-28T06:37:00Z</dcterms:created>
  <dcterms:modified xsi:type="dcterms:W3CDTF">2018-05-28T06:37:00Z</dcterms:modified>
</cp:coreProperties>
</file>