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jc w:val="center"/>
      </w:pP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4"/>
        <w:gridCol w:w="2521"/>
        <w:gridCol w:w="2090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424E9C" w:rsidP="00BC60C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28</w:t>
            </w:r>
            <w:r w:rsidR="00A52976">
              <w:rPr>
                <w:b/>
                <w:sz w:val="28"/>
                <w:szCs w:val="28"/>
              </w:rPr>
              <w:t xml:space="preserve"> декабря 20</w:t>
            </w:r>
            <w:r w:rsidR="00AB1E37">
              <w:rPr>
                <w:b/>
                <w:sz w:val="28"/>
                <w:szCs w:val="28"/>
              </w:rPr>
              <w:t>23</w:t>
            </w:r>
            <w:r w:rsidR="00EC5CD0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424E9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AB1E37">
              <w:rPr>
                <w:b/>
                <w:sz w:val="28"/>
                <w:szCs w:val="28"/>
              </w:rPr>
              <w:t>93</w:t>
            </w:r>
            <w:r w:rsidR="00424E9C">
              <w:rPr>
                <w:b/>
                <w:sz w:val="28"/>
                <w:szCs w:val="28"/>
              </w:rPr>
              <w:t>-3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E90BBB" w:rsidRDefault="009A7D21" w:rsidP="007F1DBB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E90BBB">
              <w:rPr>
                <w:b/>
                <w:sz w:val="28"/>
                <w:szCs w:val="28"/>
              </w:rPr>
              <w:t xml:space="preserve">Об утверждении плана </w:t>
            </w:r>
            <w:r w:rsidRPr="00E90BBB">
              <w:rPr>
                <w:b/>
                <w:color w:val="000000"/>
                <w:sz w:val="28"/>
                <w:szCs w:val="28"/>
              </w:rPr>
              <w:t xml:space="preserve">обучения </w:t>
            </w:r>
            <w:r w:rsidR="00E90BBB" w:rsidRPr="00E90BBB">
              <w:rPr>
                <w:b/>
                <w:color w:val="000000"/>
                <w:sz w:val="28"/>
                <w:szCs w:val="28"/>
              </w:rPr>
              <w:t>лиц, зачисленных в состав резерва участковых избирательных</w:t>
            </w:r>
            <w:r w:rsidR="00AB1E37">
              <w:rPr>
                <w:b/>
                <w:color w:val="000000"/>
                <w:sz w:val="28"/>
                <w:szCs w:val="28"/>
              </w:rPr>
              <w:t xml:space="preserve"> комиссий города Зверево на 2024</w:t>
            </w:r>
            <w:r w:rsidR="00E90BBB" w:rsidRPr="00E90BBB">
              <w:rPr>
                <w:b/>
                <w:color w:val="000000"/>
                <w:sz w:val="28"/>
                <w:szCs w:val="28"/>
              </w:rPr>
              <w:t xml:space="preserve"> год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24E79" w:rsidRDefault="00337974" w:rsidP="00FF448A">
      <w:pPr>
        <w:spacing w:line="360" w:lineRule="auto"/>
        <w:ind w:firstLine="708"/>
        <w:jc w:val="both"/>
        <w:rPr>
          <w:sz w:val="28"/>
        </w:rPr>
      </w:pPr>
      <w:r>
        <w:rPr>
          <w:sz w:val="28"/>
          <w:szCs w:val="28"/>
        </w:rPr>
        <w:t>На основании на основании постановления Избирательной комиссии Ростовской области от 24.05.2018 №38-9 «О возложении полномочий по формированию резерва составов участковых комиссий на территориальные избирательные комиссии», з</w:t>
      </w:r>
      <w:r w:rsidR="009A7D21" w:rsidRPr="00B1243C">
        <w:rPr>
          <w:sz w:val="28"/>
          <w:szCs w:val="28"/>
        </w:rPr>
        <w:t xml:space="preserve">аслушав информацию председателя Территориальной избирательной комиссии города Зверево С. В. Мироненко о плане </w:t>
      </w:r>
      <w:r w:rsidR="009A7D21">
        <w:rPr>
          <w:color w:val="000000"/>
          <w:sz w:val="28"/>
          <w:szCs w:val="28"/>
        </w:rPr>
        <w:t xml:space="preserve">обучения </w:t>
      </w:r>
      <w:r>
        <w:rPr>
          <w:color w:val="000000"/>
          <w:sz w:val="28"/>
          <w:szCs w:val="28"/>
        </w:rPr>
        <w:t xml:space="preserve">лиц, зачисленных в состав </w:t>
      </w:r>
      <w:r w:rsidR="009A7D21">
        <w:rPr>
          <w:color w:val="000000"/>
          <w:sz w:val="28"/>
          <w:szCs w:val="28"/>
        </w:rPr>
        <w:t>резерва участковых избирательных</w:t>
      </w:r>
      <w:r w:rsidR="00AB1E37">
        <w:rPr>
          <w:color w:val="000000"/>
          <w:sz w:val="28"/>
          <w:szCs w:val="28"/>
        </w:rPr>
        <w:t xml:space="preserve"> комиссий города Зверево на 2024</w:t>
      </w:r>
      <w:r w:rsidR="00BC60C7">
        <w:rPr>
          <w:color w:val="000000"/>
          <w:sz w:val="28"/>
          <w:szCs w:val="28"/>
        </w:rPr>
        <w:t xml:space="preserve"> </w:t>
      </w:r>
      <w:r w:rsidR="009A7D21">
        <w:rPr>
          <w:color w:val="000000"/>
          <w:sz w:val="28"/>
          <w:szCs w:val="28"/>
        </w:rPr>
        <w:t>год</w:t>
      </w:r>
      <w:r w:rsidR="00524E79">
        <w:rPr>
          <w:sz w:val="28"/>
        </w:rPr>
        <w:t>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9A7D21" w:rsidRPr="004802EC" w:rsidRDefault="009A7D21" w:rsidP="009A7D21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>
        <w:rPr>
          <w:color w:val="000000"/>
          <w:sz w:val="28"/>
          <w:szCs w:val="28"/>
        </w:rPr>
        <w:t xml:space="preserve">план обучения </w:t>
      </w:r>
      <w:r w:rsidR="00E90BBB">
        <w:rPr>
          <w:color w:val="000000"/>
          <w:sz w:val="28"/>
          <w:szCs w:val="28"/>
        </w:rPr>
        <w:t>лиц, зачисленных в состав резерва</w:t>
      </w:r>
      <w:r>
        <w:rPr>
          <w:color w:val="000000"/>
          <w:sz w:val="28"/>
          <w:szCs w:val="28"/>
        </w:rPr>
        <w:t xml:space="preserve"> участковых избирательных</w:t>
      </w:r>
      <w:r w:rsidR="00AB1E37">
        <w:rPr>
          <w:color w:val="000000"/>
          <w:sz w:val="28"/>
          <w:szCs w:val="28"/>
        </w:rPr>
        <w:t xml:space="preserve"> комиссий города Зверево на 2024</w:t>
      </w:r>
      <w:r>
        <w:rPr>
          <w:color w:val="000000"/>
          <w:sz w:val="28"/>
          <w:szCs w:val="28"/>
        </w:rPr>
        <w:t xml:space="preserve"> год</w:t>
      </w:r>
      <w:r w:rsidRPr="004802EC">
        <w:rPr>
          <w:sz w:val="28"/>
          <w:szCs w:val="28"/>
        </w:rPr>
        <w:t xml:space="preserve"> (</w:t>
      </w:r>
      <w:r>
        <w:rPr>
          <w:sz w:val="28"/>
          <w:szCs w:val="28"/>
        </w:rPr>
        <w:t>приложение</w:t>
      </w:r>
      <w:r w:rsidRPr="004802EC">
        <w:rPr>
          <w:sz w:val="28"/>
          <w:szCs w:val="28"/>
        </w:rPr>
        <w:t>).</w:t>
      </w:r>
    </w:p>
    <w:p w:rsidR="009A7D21" w:rsidRDefault="009A7D21" w:rsidP="009A7D21">
      <w:pPr>
        <w:spacing w:line="360" w:lineRule="auto"/>
        <w:ind w:firstLine="900"/>
        <w:jc w:val="both"/>
        <w:rPr>
          <w:sz w:val="28"/>
          <w:szCs w:val="28"/>
        </w:rPr>
      </w:pPr>
      <w:r w:rsidRPr="004802EC">
        <w:rPr>
          <w:sz w:val="28"/>
          <w:szCs w:val="28"/>
        </w:rPr>
        <w:t xml:space="preserve">2. Разрешить председателю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города Зверево С. В. Мироненко</w:t>
      </w:r>
      <w:r w:rsidRPr="004802EC">
        <w:rPr>
          <w:sz w:val="28"/>
          <w:szCs w:val="28"/>
        </w:rPr>
        <w:t xml:space="preserve"> и секретарю </w:t>
      </w:r>
      <w:r w:rsidR="00424E9C">
        <w:rPr>
          <w:sz w:val="28"/>
          <w:szCs w:val="28"/>
        </w:rPr>
        <w:t>Е.Ю. Бондаренко</w:t>
      </w:r>
      <w:r w:rsidRPr="004802EC">
        <w:rPr>
          <w:sz w:val="28"/>
          <w:szCs w:val="28"/>
        </w:rPr>
        <w:t xml:space="preserve"> уточнять сроки выполнения мероприятий в случае необходимости.</w:t>
      </w:r>
    </w:p>
    <w:p w:rsidR="00001DE4" w:rsidRPr="004802EC" w:rsidRDefault="00001DE4" w:rsidP="009A7D21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 Разместить настоящее постановление на сайте </w:t>
      </w:r>
      <w:r w:rsidRPr="004F2928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города Зверево</w:t>
      </w:r>
      <w:r w:rsidRPr="004F2928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информационно-телекоммуникационной сети «Интернет».</w:t>
      </w:r>
    </w:p>
    <w:p w:rsidR="009A7D21" w:rsidRDefault="00001DE4" w:rsidP="00001DE4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A7D21" w:rsidRPr="004802EC">
        <w:rPr>
          <w:sz w:val="28"/>
          <w:szCs w:val="28"/>
        </w:rPr>
        <w:t xml:space="preserve">. Контроль за выполнением настоящего постановления возложить на секретаря </w:t>
      </w:r>
      <w:r w:rsidR="009A7D21">
        <w:rPr>
          <w:sz w:val="28"/>
          <w:szCs w:val="28"/>
        </w:rPr>
        <w:t>Т</w:t>
      </w:r>
      <w:r w:rsidR="009A7D21" w:rsidRPr="004802EC">
        <w:rPr>
          <w:sz w:val="28"/>
          <w:szCs w:val="28"/>
        </w:rPr>
        <w:t>ерриториальной избирательной комиссии г</w:t>
      </w:r>
      <w:r w:rsidR="009A7D21">
        <w:rPr>
          <w:sz w:val="28"/>
          <w:szCs w:val="28"/>
        </w:rPr>
        <w:t>орода</w:t>
      </w:r>
      <w:r w:rsidR="009A7D21" w:rsidRPr="004802EC">
        <w:rPr>
          <w:sz w:val="28"/>
          <w:szCs w:val="28"/>
        </w:rPr>
        <w:t xml:space="preserve"> </w:t>
      </w:r>
      <w:r w:rsidR="009A7D21">
        <w:rPr>
          <w:sz w:val="28"/>
          <w:szCs w:val="28"/>
        </w:rPr>
        <w:t>Зверево</w:t>
      </w:r>
      <w:r w:rsidR="009A7D21" w:rsidRPr="004802EC">
        <w:rPr>
          <w:sz w:val="28"/>
          <w:szCs w:val="28"/>
        </w:rPr>
        <w:t xml:space="preserve"> Ростовской области </w:t>
      </w:r>
      <w:r w:rsidR="00424E9C">
        <w:rPr>
          <w:sz w:val="28"/>
          <w:szCs w:val="28"/>
        </w:rPr>
        <w:t>Е.Ю. Бондаренко</w:t>
      </w:r>
      <w:r w:rsidR="009A7D21" w:rsidRPr="004802EC">
        <w:rPr>
          <w:sz w:val="28"/>
          <w:szCs w:val="28"/>
        </w:rPr>
        <w:t>.</w:t>
      </w:r>
    </w:p>
    <w:p w:rsidR="00EC5CD0" w:rsidRDefault="00EC5CD0" w:rsidP="00AB1E37">
      <w:pPr>
        <w:spacing w:after="0" w:line="360" w:lineRule="auto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</w:t>
      </w:r>
      <w:r w:rsidR="00BC60C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="00424E9C">
        <w:rPr>
          <w:sz w:val="28"/>
          <w:szCs w:val="28"/>
        </w:rPr>
        <w:t>Е.Ю. Бондаренко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  <w:sectPr w:rsidR="00EA3C78" w:rsidSect="00142F7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A3C78" w:rsidRDefault="00EA3C78" w:rsidP="00337974">
      <w:pPr>
        <w:pStyle w:val="ConsPlusNonformat"/>
        <w:widowControl/>
        <w:ind w:left="1049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07709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</w:t>
      </w:r>
      <w:r w:rsidRPr="00007709">
        <w:rPr>
          <w:rFonts w:ascii="Times New Roman" w:hAnsi="Times New Roman" w:cs="Times New Roman"/>
          <w:color w:val="000000"/>
          <w:sz w:val="24"/>
          <w:szCs w:val="24"/>
        </w:rPr>
        <w:br/>
        <w:t>к постановлению территориальной</w:t>
      </w:r>
    </w:p>
    <w:p w:rsidR="00EA3C78" w:rsidRDefault="00EA3C78" w:rsidP="00337974">
      <w:pPr>
        <w:ind w:left="10490"/>
        <w:jc w:val="right"/>
        <w:rPr>
          <w:sz w:val="28"/>
          <w:szCs w:val="28"/>
        </w:rPr>
      </w:pPr>
      <w:r w:rsidRPr="00007709">
        <w:rPr>
          <w:color w:val="000000"/>
        </w:rPr>
        <w:t xml:space="preserve">избирательной комиссии г. Зверево </w:t>
      </w:r>
      <w:r w:rsidRPr="00007709">
        <w:rPr>
          <w:color w:val="000000"/>
        </w:rPr>
        <w:br/>
        <w:t xml:space="preserve">от </w:t>
      </w:r>
      <w:r w:rsidR="00AE4593">
        <w:rPr>
          <w:color w:val="000000"/>
        </w:rPr>
        <w:t>28 декабря 2023</w:t>
      </w:r>
      <w:r w:rsidRPr="00007709">
        <w:rPr>
          <w:color w:val="000000"/>
        </w:rPr>
        <w:t> г. № </w:t>
      </w:r>
      <w:r w:rsidR="00AB1E37">
        <w:rPr>
          <w:color w:val="000000"/>
        </w:rPr>
        <w:t>93-3</w:t>
      </w:r>
    </w:p>
    <w:p w:rsidR="00EA3C78" w:rsidRDefault="00EA3C78" w:rsidP="00EA3C78">
      <w:pPr>
        <w:ind w:firstLine="567"/>
        <w:jc w:val="center"/>
        <w:rPr>
          <w:b/>
          <w:color w:val="000000"/>
          <w:sz w:val="28"/>
          <w:szCs w:val="28"/>
        </w:rPr>
      </w:pPr>
      <w:r w:rsidRPr="002A4B23">
        <w:rPr>
          <w:b/>
          <w:color w:val="000000"/>
          <w:sz w:val="28"/>
          <w:szCs w:val="28"/>
        </w:rPr>
        <w:t xml:space="preserve">План обучения членов </w:t>
      </w:r>
      <w:r w:rsidR="002A4B23" w:rsidRPr="002A4B23">
        <w:rPr>
          <w:b/>
          <w:color w:val="000000"/>
          <w:sz w:val="28"/>
          <w:szCs w:val="28"/>
        </w:rPr>
        <w:t>лиц, зачисленных в состав резерва участковых избирательных комиссий</w:t>
      </w:r>
      <w:r w:rsidR="00CF1358">
        <w:rPr>
          <w:b/>
          <w:color w:val="000000"/>
          <w:sz w:val="28"/>
          <w:szCs w:val="28"/>
        </w:rPr>
        <w:t xml:space="preserve"> на 2024</w:t>
      </w:r>
      <w:bookmarkStart w:id="0" w:name="_GoBack"/>
      <w:bookmarkEnd w:id="0"/>
      <w:r w:rsidRPr="002A4B23">
        <w:rPr>
          <w:b/>
          <w:color w:val="000000"/>
          <w:sz w:val="28"/>
          <w:szCs w:val="28"/>
        </w:rPr>
        <w:t>г. территориальной избирательной комиссии г. Зверево</w:t>
      </w:r>
    </w:p>
    <w:tbl>
      <w:tblPr>
        <w:tblStyle w:val="ab"/>
        <w:tblW w:w="154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11198"/>
        <w:gridCol w:w="1417"/>
        <w:gridCol w:w="2127"/>
      </w:tblGrid>
      <w:tr w:rsidR="00AB1E37" w:rsidTr="00C876D8">
        <w:trPr>
          <w:trHeight w:val="510"/>
        </w:trPr>
        <w:tc>
          <w:tcPr>
            <w:tcW w:w="710" w:type="dxa"/>
          </w:tcPr>
          <w:p w:rsidR="00AB1E37" w:rsidRDefault="00AB1E37" w:rsidP="00C876D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11198" w:type="dxa"/>
          </w:tcPr>
          <w:p w:rsidR="00AB1E37" w:rsidRDefault="00AB1E37" w:rsidP="00C876D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Тема обучения</w:t>
            </w:r>
          </w:p>
        </w:tc>
        <w:tc>
          <w:tcPr>
            <w:tcW w:w="1417" w:type="dxa"/>
          </w:tcPr>
          <w:p w:rsidR="00AB1E37" w:rsidRDefault="00AB1E37" w:rsidP="00C876D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Сроки </w:t>
            </w:r>
          </w:p>
        </w:tc>
        <w:tc>
          <w:tcPr>
            <w:tcW w:w="2127" w:type="dxa"/>
          </w:tcPr>
          <w:p w:rsidR="00AB1E37" w:rsidRDefault="00AB1E37" w:rsidP="00C876D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Ответственный </w:t>
            </w:r>
          </w:p>
        </w:tc>
      </w:tr>
      <w:tr w:rsidR="00AB1E37" w:rsidRPr="00775F21" w:rsidTr="00C876D8">
        <w:tc>
          <w:tcPr>
            <w:tcW w:w="710" w:type="dxa"/>
          </w:tcPr>
          <w:p w:rsidR="00AB1E37" w:rsidRPr="00775F21" w:rsidRDefault="00AB1E37" w:rsidP="00C876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198" w:type="dxa"/>
          </w:tcPr>
          <w:p w:rsidR="00AB1E37" w:rsidRPr="005C0ED7" w:rsidRDefault="00AB1E37" w:rsidP="00C876D8">
            <w:pPr>
              <w:jc w:val="both"/>
              <w:rPr>
                <w:b/>
                <w:sz w:val="28"/>
                <w:szCs w:val="28"/>
              </w:rPr>
            </w:pPr>
            <w:r w:rsidRPr="005C0ED7">
              <w:rPr>
                <w:b/>
                <w:sz w:val="28"/>
                <w:szCs w:val="28"/>
              </w:rPr>
              <w:t>Работа УИК в ходе избирательной кампании с момента начала осуществления избирательных действий до дня, предшествующего дню голосования</w:t>
            </w:r>
            <w:r>
              <w:rPr>
                <w:b/>
                <w:sz w:val="28"/>
                <w:szCs w:val="28"/>
              </w:rPr>
              <w:t>.</w:t>
            </w:r>
          </w:p>
          <w:p w:rsidR="00AB1E37" w:rsidRDefault="00AB1E37" w:rsidP="00C876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Прием заявлений (устных обращений) на голосование вне помещения для голосования.</w:t>
            </w:r>
          </w:p>
          <w:p w:rsidR="00AB1E37" w:rsidRDefault="00AB1E37" w:rsidP="00C876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Работа УИК со списком избирателей.</w:t>
            </w:r>
          </w:p>
          <w:p w:rsidR="00AB1E37" w:rsidRDefault="00AB1E37" w:rsidP="00C876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Получение УИК избирательных бюллетеней и специальных знаков (марок)</w:t>
            </w:r>
          </w:p>
          <w:p w:rsidR="00AB1E37" w:rsidRDefault="00AB1E37" w:rsidP="00C876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Работа с отдельными категориями избирателей.</w:t>
            </w:r>
          </w:p>
          <w:p w:rsidR="00AB1E37" w:rsidRDefault="00AB1E37" w:rsidP="00C876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Контроль за проведением предвыборной агитации на территории избирательного участка.</w:t>
            </w:r>
          </w:p>
          <w:p w:rsidR="00AB1E37" w:rsidRDefault="00AB1E37" w:rsidP="00C876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Рассмотрение УИК обращений граждан, в том числе жалоб(заявлений) на нарушение закона при голосовании и подсчете голосов.</w:t>
            </w:r>
          </w:p>
          <w:p w:rsidR="00AB1E37" w:rsidRPr="00775F21" w:rsidRDefault="00AB1E37" w:rsidP="00C876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Профилактика конфликтов на избирательном участке.</w:t>
            </w:r>
          </w:p>
        </w:tc>
        <w:tc>
          <w:tcPr>
            <w:tcW w:w="1417" w:type="dxa"/>
          </w:tcPr>
          <w:p w:rsidR="00AB1E37" w:rsidRPr="00775F21" w:rsidRDefault="00AB1E37" w:rsidP="00C876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квартал</w:t>
            </w:r>
          </w:p>
        </w:tc>
        <w:tc>
          <w:tcPr>
            <w:tcW w:w="2127" w:type="dxa"/>
          </w:tcPr>
          <w:p w:rsidR="00AB1E37" w:rsidRDefault="00AB1E37" w:rsidP="00C876D8">
            <w:r w:rsidRPr="002A5D87">
              <w:rPr>
                <w:sz w:val="28"/>
                <w:szCs w:val="28"/>
              </w:rPr>
              <w:t>Председатель комиссии, секретарь комиссии</w:t>
            </w:r>
          </w:p>
        </w:tc>
      </w:tr>
      <w:tr w:rsidR="00AB1E37" w:rsidRPr="00775F21" w:rsidTr="00C876D8">
        <w:tc>
          <w:tcPr>
            <w:tcW w:w="710" w:type="dxa"/>
          </w:tcPr>
          <w:p w:rsidR="00AB1E37" w:rsidRPr="00775F21" w:rsidRDefault="00AB1E37" w:rsidP="00C876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198" w:type="dxa"/>
          </w:tcPr>
          <w:p w:rsidR="00AB1E37" w:rsidRPr="005248B9" w:rsidRDefault="00AB1E37" w:rsidP="00C876D8">
            <w:pPr>
              <w:jc w:val="both"/>
              <w:rPr>
                <w:b/>
                <w:sz w:val="28"/>
                <w:szCs w:val="28"/>
              </w:rPr>
            </w:pPr>
            <w:r w:rsidRPr="005248B9">
              <w:rPr>
                <w:b/>
                <w:sz w:val="28"/>
                <w:szCs w:val="28"/>
              </w:rPr>
              <w:t>Работа УИК в день, предшествующий дню голосования</w:t>
            </w:r>
            <w:r>
              <w:rPr>
                <w:b/>
                <w:sz w:val="28"/>
                <w:szCs w:val="28"/>
              </w:rPr>
              <w:t>.</w:t>
            </w:r>
          </w:p>
          <w:p w:rsidR="00AB1E37" w:rsidRDefault="00AB1E37" w:rsidP="00C876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Проверка готовности помещения для голосования в день, предшествующий дню голосования.</w:t>
            </w:r>
          </w:p>
          <w:p w:rsidR="00AB1E37" w:rsidRDefault="00AB1E37" w:rsidP="00C876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Подготовка УИК сведений о заявлениях о голосовании по месту нахождения.</w:t>
            </w:r>
          </w:p>
          <w:p w:rsidR="00AB1E37" w:rsidRDefault="00AB1E37" w:rsidP="00C876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Подписание председателем и секретарем УИК выверенного и уточненного списка избирателей, заверение списка печатью УИК и другие действия, связанные с завершением работы со списком избирателей.</w:t>
            </w:r>
          </w:p>
          <w:p w:rsidR="00AB1E37" w:rsidRPr="00775F21" w:rsidRDefault="00AB1E37" w:rsidP="00C876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Работа с избирательными бюллетенями и специальными знаками (марками).</w:t>
            </w:r>
          </w:p>
        </w:tc>
        <w:tc>
          <w:tcPr>
            <w:tcW w:w="1417" w:type="dxa"/>
          </w:tcPr>
          <w:p w:rsidR="00AB1E37" w:rsidRDefault="00AB1E37" w:rsidP="00C876D8">
            <w:pPr>
              <w:jc w:val="center"/>
            </w:pPr>
            <w:r>
              <w:rPr>
                <w:sz w:val="28"/>
                <w:szCs w:val="28"/>
              </w:rPr>
              <w:t>2</w:t>
            </w:r>
            <w:r w:rsidRPr="00164549">
              <w:rPr>
                <w:sz w:val="28"/>
                <w:szCs w:val="28"/>
              </w:rPr>
              <w:t xml:space="preserve"> квартал</w:t>
            </w:r>
          </w:p>
        </w:tc>
        <w:tc>
          <w:tcPr>
            <w:tcW w:w="2127" w:type="dxa"/>
          </w:tcPr>
          <w:p w:rsidR="00AB1E37" w:rsidRDefault="00AB1E37" w:rsidP="00C876D8">
            <w:r w:rsidRPr="002A5D87">
              <w:rPr>
                <w:sz w:val="28"/>
                <w:szCs w:val="28"/>
              </w:rPr>
              <w:t>Председатель комиссии, секретарь комиссии</w:t>
            </w:r>
          </w:p>
        </w:tc>
      </w:tr>
      <w:tr w:rsidR="00AB1E37" w:rsidRPr="00775F21" w:rsidTr="00C876D8">
        <w:tc>
          <w:tcPr>
            <w:tcW w:w="710" w:type="dxa"/>
          </w:tcPr>
          <w:p w:rsidR="00AB1E37" w:rsidRPr="00775F21" w:rsidRDefault="00AB1E37" w:rsidP="00C876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11198" w:type="dxa"/>
          </w:tcPr>
          <w:p w:rsidR="00AB1E37" w:rsidRPr="005248B9" w:rsidRDefault="00AB1E37" w:rsidP="00C876D8">
            <w:pPr>
              <w:jc w:val="both"/>
              <w:rPr>
                <w:b/>
                <w:sz w:val="28"/>
                <w:szCs w:val="28"/>
              </w:rPr>
            </w:pPr>
            <w:r w:rsidRPr="005248B9">
              <w:rPr>
                <w:b/>
                <w:sz w:val="28"/>
                <w:szCs w:val="28"/>
              </w:rPr>
              <w:t>Работа УИК в день голосования.</w:t>
            </w:r>
          </w:p>
          <w:p w:rsidR="00AB1E37" w:rsidRDefault="00AB1E37" w:rsidP="00C876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Взаимодействие участковой избирательной комиссии с наблюдателями, иностранными (международными) наблюдателями и представителями СМИ и иными лицами, имеющими право присутствовать в помещении для голосования, в день голосования.</w:t>
            </w:r>
          </w:p>
          <w:p w:rsidR="00AB1E37" w:rsidRDefault="00AB1E37" w:rsidP="00C876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Список документов, которые должны быть в помещении для голосования, в том числе на информационном стенде или под ним.</w:t>
            </w:r>
          </w:p>
          <w:p w:rsidR="00AB1E37" w:rsidRDefault="00AB1E37" w:rsidP="00C876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Организация голосования в день голосования в помещении для голосования, обязанности членов комиссии.</w:t>
            </w:r>
          </w:p>
          <w:p w:rsidR="00AB1E37" w:rsidRPr="00775F21" w:rsidRDefault="00AB1E37" w:rsidP="00C876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4.Организация голосования вне помещения для голосования.</w:t>
            </w:r>
          </w:p>
        </w:tc>
        <w:tc>
          <w:tcPr>
            <w:tcW w:w="1417" w:type="dxa"/>
          </w:tcPr>
          <w:p w:rsidR="00AB1E37" w:rsidRDefault="00AB1E37" w:rsidP="00C876D8">
            <w:pPr>
              <w:jc w:val="center"/>
            </w:pPr>
            <w:r>
              <w:rPr>
                <w:sz w:val="28"/>
                <w:szCs w:val="28"/>
              </w:rPr>
              <w:t>3</w:t>
            </w:r>
            <w:r w:rsidRPr="00164549">
              <w:rPr>
                <w:sz w:val="28"/>
                <w:szCs w:val="28"/>
              </w:rPr>
              <w:t xml:space="preserve"> квартал</w:t>
            </w:r>
          </w:p>
        </w:tc>
        <w:tc>
          <w:tcPr>
            <w:tcW w:w="2127" w:type="dxa"/>
          </w:tcPr>
          <w:p w:rsidR="00AB1E37" w:rsidRPr="00775F21" w:rsidRDefault="00AB1E37" w:rsidP="00C876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комиссии, секретарь комиссии</w:t>
            </w:r>
          </w:p>
        </w:tc>
      </w:tr>
      <w:tr w:rsidR="00AB1E37" w:rsidRPr="00775F21" w:rsidTr="00C876D8">
        <w:trPr>
          <w:trHeight w:val="85"/>
        </w:trPr>
        <w:tc>
          <w:tcPr>
            <w:tcW w:w="710" w:type="dxa"/>
          </w:tcPr>
          <w:p w:rsidR="00AB1E37" w:rsidRPr="00775F21" w:rsidRDefault="00AB1E37" w:rsidP="00C876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198" w:type="dxa"/>
          </w:tcPr>
          <w:p w:rsidR="00AB1E37" w:rsidRDefault="00AB1E37" w:rsidP="00C876D8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</w:t>
            </w:r>
            <w:r w:rsidRPr="003573AD">
              <w:rPr>
                <w:b/>
                <w:sz w:val="28"/>
                <w:szCs w:val="28"/>
              </w:rPr>
              <w:t>одсчет голосов избирателей, составление протоколов об итогах голосования</w:t>
            </w:r>
            <w:r>
              <w:rPr>
                <w:b/>
                <w:sz w:val="28"/>
                <w:szCs w:val="28"/>
              </w:rPr>
              <w:t>, выдача копий протоколов УИК об итогах голосования, предоставление протоколов и иной избирательной документации в ТИК.</w:t>
            </w:r>
          </w:p>
          <w:p w:rsidR="00AB1E37" w:rsidRPr="003573AD" w:rsidRDefault="00AB1E37" w:rsidP="00C876D8">
            <w:pPr>
              <w:jc w:val="both"/>
              <w:rPr>
                <w:sz w:val="28"/>
                <w:szCs w:val="28"/>
              </w:rPr>
            </w:pPr>
            <w:r w:rsidRPr="003573AD">
              <w:rPr>
                <w:sz w:val="28"/>
                <w:szCs w:val="28"/>
              </w:rPr>
              <w:t>1. Основные действия членов УИК после завершения времени голосования</w:t>
            </w:r>
            <w:r>
              <w:rPr>
                <w:sz w:val="28"/>
                <w:szCs w:val="28"/>
              </w:rPr>
              <w:t>.</w:t>
            </w:r>
          </w:p>
          <w:p w:rsidR="00AB1E37" w:rsidRDefault="00AB1E37" w:rsidP="00C876D8">
            <w:pPr>
              <w:jc w:val="both"/>
              <w:rPr>
                <w:sz w:val="28"/>
                <w:szCs w:val="28"/>
              </w:rPr>
            </w:pPr>
            <w:r w:rsidRPr="003573AD">
              <w:rPr>
                <w:sz w:val="28"/>
                <w:szCs w:val="28"/>
              </w:rPr>
              <w:t xml:space="preserve">2. </w:t>
            </w:r>
            <w:r>
              <w:rPr>
                <w:sz w:val="28"/>
                <w:szCs w:val="28"/>
              </w:rPr>
              <w:t>Работа УИК по подготовке и выдаче копий протоколов.</w:t>
            </w:r>
          </w:p>
          <w:p w:rsidR="00AB1E37" w:rsidRPr="00FB2A58" w:rsidRDefault="00AB1E37" w:rsidP="00C876D8">
            <w:pPr>
              <w:jc w:val="both"/>
              <w:rPr>
                <w:sz w:val="28"/>
                <w:szCs w:val="28"/>
              </w:rPr>
            </w:pPr>
            <w:r w:rsidRPr="00FB2A58">
              <w:rPr>
                <w:sz w:val="28"/>
                <w:szCs w:val="28"/>
              </w:rPr>
              <w:t>3. Представление первых экземпляров протоколов в ТИК.</w:t>
            </w:r>
          </w:p>
          <w:p w:rsidR="00AB1E37" w:rsidRPr="00FB2A58" w:rsidRDefault="00AB1E37" w:rsidP="00C876D8">
            <w:pPr>
              <w:jc w:val="both"/>
              <w:rPr>
                <w:sz w:val="28"/>
                <w:szCs w:val="28"/>
              </w:rPr>
            </w:pPr>
            <w:r w:rsidRPr="00FB2A58">
              <w:rPr>
                <w:sz w:val="28"/>
                <w:szCs w:val="28"/>
              </w:rPr>
              <w:t>4. Формирование УИК комплектов документов для представления первых экземпляров протоколов в ТИК.</w:t>
            </w:r>
          </w:p>
          <w:p w:rsidR="00AB1E37" w:rsidRPr="00FB2A58" w:rsidRDefault="00AB1E37" w:rsidP="00C876D8">
            <w:pPr>
              <w:jc w:val="both"/>
              <w:rPr>
                <w:sz w:val="28"/>
                <w:szCs w:val="28"/>
              </w:rPr>
            </w:pPr>
            <w:r w:rsidRPr="00FB2A58">
              <w:rPr>
                <w:sz w:val="28"/>
                <w:szCs w:val="28"/>
              </w:rPr>
              <w:t xml:space="preserve">5. Порядок действия УИК при подготовке и передаче в ТИК избирательной документации, за исключением первых экземпляров протоколов об итогах голосования. </w:t>
            </w:r>
          </w:p>
          <w:p w:rsidR="00AB1E37" w:rsidRPr="00FB2A58" w:rsidRDefault="00AB1E37" w:rsidP="00C876D8">
            <w:pPr>
              <w:jc w:val="both"/>
              <w:rPr>
                <w:sz w:val="28"/>
                <w:szCs w:val="28"/>
              </w:rPr>
            </w:pPr>
            <w:r w:rsidRPr="00FB2A58">
              <w:rPr>
                <w:sz w:val="28"/>
                <w:szCs w:val="28"/>
              </w:rPr>
              <w:t>5. Составл</w:t>
            </w:r>
            <w:r>
              <w:rPr>
                <w:sz w:val="28"/>
                <w:szCs w:val="28"/>
              </w:rPr>
              <w:t>ения протокола УИК с отметкой "П</w:t>
            </w:r>
            <w:r w:rsidRPr="00FB2A58">
              <w:rPr>
                <w:sz w:val="28"/>
                <w:szCs w:val="28"/>
              </w:rPr>
              <w:t xml:space="preserve">овторный". </w:t>
            </w:r>
          </w:p>
          <w:p w:rsidR="00AB1E37" w:rsidRPr="003573AD" w:rsidRDefault="00AB1E37" w:rsidP="00C876D8">
            <w:pPr>
              <w:jc w:val="both"/>
              <w:rPr>
                <w:b/>
                <w:sz w:val="28"/>
                <w:szCs w:val="28"/>
              </w:rPr>
            </w:pPr>
            <w:r w:rsidRPr="00FB2A58">
              <w:rPr>
                <w:sz w:val="28"/>
                <w:szCs w:val="28"/>
              </w:rPr>
              <w:t>6. Составление протокола УИК с отметкой "Повторный подсчет голосов".</w:t>
            </w:r>
          </w:p>
        </w:tc>
        <w:tc>
          <w:tcPr>
            <w:tcW w:w="1417" w:type="dxa"/>
          </w:tcPr>
          <w:p w:rsidR="00AB1E37" w:rsidRDefault="00AB1E37" w:rsidP="00C876D8">
            <w:pPr>
              <w:jc w:val="center"/>
            </w:pPr>
            <w:r>
              <w:rPr>
                <w:sz w:val="28"/>
                <w:szCs w:val="28"/>
              </w:rPr>
              <w:t>4</w:t>
            </w:r>
            <w:r w:rsidRPr="00164549">
              <w:rPr>
                <w:sz w:val="28"/>
                <w:szCs w:val="28"/>
              </w:rPr>
              <w:t xml:space="preserve"> квартал</w:t>
            </w:r>
          </w:p>
        </w:tc>
        <w:tc>
          <w:tcPr>
            <w:tcW w:w="2127" w:type="dxa"/>
          </w:tcPr>
          <w:p w:rsidR="00AB1E37" w:rsidRPr="00775F21" w:rsidRDefault="00AB1E37" w:rsidP="00C876D8">
            <w:pPr>
              <w:rPr>
                <w:sz w:val="28"/>
                <w:szCs w:val="28"/>
              </w:rPr>
            </w:pPr>
            <w:r w:rsidRPr="00775F21">
              <w:rPr>
                <w:sz w:val="28"/>
                <w:szCs w:val="28"/>
              </w:rPr>
              <w:t>Председатель комиссии, секретарь комиссии</w:t>
            </w:r>
          </w:p>
        </w:tc>
      </w:tr>
    </w:tbl>
    <w:p w:rsidR="002A4B23" w:rsidRPr="002A4B23" w:rsidRDefault="002A4B23" w:rsidP="009F6D05">
      <w:pPr>
        <w:ind w:firstLine="567"/>
        <w:jc w:val="center"/>
        <w:rPr>
          <w:b/>
          <w:color w:val="000000"/>
          <w:sz w:val="28"/>
          <w:szCs w:val="28"/>
        </w:rPr>
      </w:pPr>
    </w:p>
    <w:sectPr w:rsidR="002A4B23" w:rsidRPr="002A4B23" w:rsidSect="00EA3C7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77AA" w:rsidRDefault="007D77AA" w:rsidP="00EC5CD0">
      <w:pPr>
        <w:spacing w:after="0" w:line="240" w:lineRule="auto"/>
      </w:pPr>
      <w:r>
        <w:separator/>
      </w:r>
    </w:p>
  </w:endnote>
  <w:endnote w:type="continuationSeparator" w:id="0">
    <w:p w:rsidR="007D77AA" w:rsidRDefault="007D77AA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77AA" w:rsidRDefault="007D77AA" w:rsidP="00EC5CD0">
      <w:pPr>
        <w:spacing w:after="0" w:line="240" w:lineRule="auto"/>
      </w:pPr>
      <w:r>
        <w:separator/>
      </w:r>
    </w:p>
  </w:footnote>
  <w:footnote w:type="continuationSeparator" w:id="0">
    <w:p w:rsidR="007D77AA" w:rsidRDefault="007D77AA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1DE4"/>
    <w:rsid w:val="00007709"/>
    <w:rsid w:val="00012C30"/>
    <w:rsid w:val="000357E2"/>
    <w:rsid w:val="000853DB"/>
    <w:rsid w:val="00085B94"/>
    <w:rsid w:val="00115897"/>
    <w:rsid w:val="00124588"/>
    <w:rsid w:val="00142F78"/>
    <w:rsid w:val="00171669"/>
    <w:rsid w:val="002504A6"/>
    <w:rsid w:val="002A189A"/>
    <w:rsid w:val="002A4B23"/>
    <w:rsid w:val="00337974"/>
    <w:rsid w:val="003573AD"/>
    <w:rsid w:val="003B29E7"/>
    <w:rsid w:val="003F72DD"/>
    <w:rsid w:val="00424E9C"/>
    <w:rsid w:val="005203FE"/>
    <w:rsid w:val="005248B9"/>
    <w:rsid w:val="00524E79"/>
    <w:rsid w:val="00537EA8"/>
    <w:rsid w:val="005C0ED7"/>
    <w:rsid w:val="006C3AFD"/>
    <w:rsid w:val="006F4819"/>
    <w:rsid w:val="007343E8"/>
    <w:rsid w:val="007D77AA"/>
    <w:rsid w:val="007F1DBB"/>
    <w:rsid w:val="00811E26"/>
    <w:rsid w:val="00870ADB"/>
    <w:rsid w:val="009A7D21"/>
    <w:rsid w:val="009B6391"/>
    <w:rsid w:val="009F49CE"/>
    <w:rsid w:val="009F6D05"/>
    <w:rsid w:val="00A02871"/>
    <w:rsid w:val="00A13D20"/>
    <w:rsid w:val="00A25382"/>
    <w:rsid w:val="00A308CB"/>
    <w:rsid w:val="00A52976"/>
    <w:rsid w:val="00A75799"/>
    <w:rsid w:val="00AB1E37"/>
    <w:rsid w:val="00AC6764"/>
    <w:rsid w:val="00AE4593"/>
    <w:rsid w:val="00B21468"/>
    <w:rsid w:val="00B60715"/>
    <w:rsid w:val="00B8671D"/>
    <w:rsid w:val="00B94B36"/>
    <w:rsid w:val="00BC60C7"/>
    <w:rsid w:val="00C235B4"/>
    <w:rsid w:val="00CB586E"/>
    <w:rsid w:val="00CF1358"/>
    <w:rsid w:val="00CF51B3"/>
    <w:rsid w:val="00D26F58"/>
    <w:rsid w:val="00D4276B"/>
    <w:rsid w:val="00D64200"/>
    <w:rsid w:val="00D87B90"/>
    <w:rsid w:val="00D94154"/>
    <w:rsid w:val="00E22B48"/>
    <w:rsid w:val="00E8172F"/>
    <w:rsid w:val="00E90BBB"/>
    <w:rsid w:val="00EA3C78"/>
    <w:rsid w:val="00EC5CD0"/>
    <w:rsid w:val="00EE4AF9"/>
    <w:rsid w:val="00F61D80"/>
    <w:rsid w:val="00F8213D"/>
    <w:rsid w:val="00FA25DB"/>
    <w:rsid w:val="00FA4B29"/>
    <w:rsid w:val="00FB2A58"/>
    <w:rsid w:val="00FF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636B6"/>
  <w15:docId w15:val="{DBD28433-80BA-4D28-B571-B3D42D161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table" w:styleId="ab">
    <w:name w:val="Table Grid"/>
    <w:basedOn w:val="a1"/>
    <w:uiPriority w:val="59"/>
    <w:rsid w:val="002A4B2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685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5</cp:revision>
  <cp:lastPrinted>2021-12-27T12:08:00Z</cp:lastPrinted>
  <dcterms:created xsi:type="dcterms:W3CDTF">2023-12-28T09:23:00Z</dcterms:created>
  <dcterms:modified xsi:type="dcterms:W3CDTF">2024-01-11T07:27:00Z</dcterms:modified>
</cp:coreProperties>
</file>