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780993">
        <w:rPr>
          <w:b/>
          <w:sz w:val="28"/>
          <w:szCs w:val="28"/>
        </w:rPr>
        <w:t>ЗВЕРЕВО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A92C5F" w:rsidP="00B5204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</w:t>
            </w:r>
            <w:r w:rsidR="004F4A6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2022</w:t>
            </w:r>
            <w:r w:rsidR="00B52046" w:rsidRPr="00B5204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52046" w:rsidRPr="00B52046" w:rsidRDefault="00B52046" w:rsidP="004F4A6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A92C5F">
              <w:rPr>
                <w:sz w:val="28"/>
                <w:szCs w:val="28"/>
              </w:rPr>
              <w:t>39-7</w:t>
            </w:r>
          </w:p>
        </w:tc>
      </w:tr>
    </w:tbl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780993">
        <w:rPr>
          <w:sz w:val="28"/>
          <w:szCs w:val="28"/>
        </w:rPr>
        <w:t>Зверево</w:t>
      </w:r>
    </w:p>
    <w:p w:rsidR="00ED6BD0" w:rsidRDefault="00ED6BD0" w:rsidP="00780993">
      <w:pPr>
        <w:tabs>
          <w:tab w:val="left" w:pos="750"/>
          <w:tab w:val="left" w:pos="900"/>
        </w:tabs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A92C5F">
        <w:rPr>
          <w:b/>
          <w:sz w:val="28"/>
          <w:szCs w:val="28"/>
        </w:rPr>
        <w:t xml:space="preserve"> </w:t>
      </w:r>
      <w:r w:rsidR="00A92C5F" w:rsidRPr="00A92C5F">
        <w:rPr>
          <w:rFonts w:eastAsia="Calibri"/>
          <w:b/>
          <w:bCs/>
          <w:sz w:val="28"/>
          <w:szCs w:val="28"/>
        </w:rPr>
        <w:t>дополнительных выбор</w:t>
      </w:r>
      <w:r w:rsidR="00A92C5F">
        <w:rPr>
          <w:rFonts w:eastAsia="Calibri"/>
          <w:b/>
          <w:bCs/>
          <w:sz w:val="28"/>
          <w:szCs w:val="28"/>
        </w:rPr>
        <w:t>ов</w:t>
      </w:r>
      <w:r w:rsidR="00A92C5F" w:rsidRPr="00A92C5F">
        <w:rPr>
          <w:rFonts w:eastAsia="Calibri"/>
          <w:b/>
          <w:bCs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A92C5F">
        <w:rPr>
          <w:rFonts w:eastAsia="Calibri"/>
          <w:b/>
          <w:bCs/>
          <w:sz w:val="28"/>
          <w:szCs w:val="28"/>
        </w:rPr>
        <w:t>ов</w:t>
      </w:r>
      <w:r w:rsidR="00A92C5F" w:rsidRPr="00A92C5F">
        <w:rPr>
          <w:rFonts w:eastAsia="Calibri"/>
          <w:b/>
          <w:bCs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4F4A68">
        <w:rPr>
          <w:color w:val="000000"/>
          <w:sz w:val="28"/>
          <w:szCs w:val="28"/>
        </w:rPr>
        <w:t>,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780993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Pr="00780993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Pr="004F4A68" w:rsidRDefault="00ED6BD0" w:rsidP="00780993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A92C5F" w:rsidRPr="00A92C5F">
        <w:rPr>
          <w:color w:val="000000"/>
          <w:spacing w:val="1"/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780993">
        <w:rPr>
          <w:color w:val="000000"/>
          <w:spacing w:val="1"/>
          <w:sz w:val="28"/>
          <w:szCs w:val="28"/>
        </w:rPr>
        <w:t>Зверево</w:t>
      </w:r>
      <w:r w:rsidR="00BF5AF4" w:rsidRPr="004F4A68">
        <w:rPr>
          <w:color w:val="000000"/>
          <w:spacing w:val="1"/>
          <w:sz w:val="28"/>
          <w:szCs w:val="28"/>
        </w:rPr>
        <w:t>:</w:t>
      </w:r>
    </w:p>
    <w:p w:rsidR="00BF5AF4" w:rsidRPr="004F4A68" w:rsidRDefault="004F4A68" w:rsidP="004F4A68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Мироненко Светлана Васильевна</w:t>
      </w:r>
      <w:r>
        <w:rPr>
          <w:color w:val="000000"/>
          <w:spacing w:val="1"/>
          <w:sz w:val="28"/>
          <w:szCs w:val="28"/>
        </w:rPr>
        <w:t>- председатель ТИК г. Зверево</w:t>
      </w:r>
      <w:r w:rsidR="00BF5AF4" w:rsidRPr="004F4A68">
        <w:rPr>
          <w:color w:val="000000"/>
          <w:spacing w:val="1"/>
          <w:sz w:val="28"/>
          <w:szCs w:val="28"/>
        </w:rPr>
        <w:t>,</w:t>
      </w:r>
    </w:p>
    <w:p w:rsidR="00ED6BD0" w:rsidRDefault="004F4A68" w:rsidP="004F4A68">
      <w:pPr>
        <w:spacing w:line="276" w:lineRule="auto"/>
        <w:ind w:firstLine="709"/>
        <w:jc w:val="both"/>
        <w:rPr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Ковалев Роман Валерьевич</w:t>
      </w:r>
      <w:r>
        <w:rPr>
          <w:color w:val="000000"/>
          <w:spacing w:val="1"/>
          <w:sz w:val="28"/>
          <w:szCs w:val="28"/>
        </w:rPr>
        <w:t xml:space="preserve"> – член ТИК г. Зверево</w:t>
      </w:r>
      <w:r w:rsidRPr="004F4A68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 правом </w:t>
      </w:r>
      <w:r w:rsidRPr="004F4A68">
        <w:rPr>
          <w:color w:val="000000"/>
          <w:spacing w:val="1"/>
          <w:sz w:val="28"/>
          <w:szCs w:val="28"/>
        </w:rPr>
        <w:t>решающего голоса</w:t>
      </w:r>
      <w:r w:rsidR="00ED6BD0" w:rsidRPr="004F4A68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780993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780993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="00A92C5F">
        <w:rPr>
          <w:sz w:val="28"/>
          <w:szCs w:val="28"/>
        </w:rPr>
        <w:t>Е.Ю. Бондаренко</w:t>
      </w:r>
      <w:r w:rsidR="00780993">
        <w:rPr>
          <w:sz w:val="28"/>
          <w:szCs w:val="28"/>
        </w:rPr>
        <w:t>.</w:t>
      </w:r>
    </w:p>
    <w:p w:rsidR="00B52046" w:rsidRDefault="00B52046" w:rsidP="00B52046">
      <w:pPr>
        <w:rPr>
          <w:sz w:val="28"/>
          <w:szCs w:val="28"/>
        </w:rPr>
      </w:pPr>
    </w:p>
    <w:p w:rsidR="00A92C5F" w:rsidRPr="00B52046" w:rsidRDefault="00A92C5F" w:rsidP="00B52046">
      <w:pPr>
        <w:rPr>
          <w:sz w:val="28"/>
          <w:szCs w:val="28"/>
        </w:rPr>
      </w:pPr>
    </w:p>
    <w:p w:rsidR="00780993" w:rsidRPr="00780993" w:rsidRDefault="00780993" w:rsidP="0078099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78099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780993" w:rsidRPr="00780993" w:rsidRDefault="00780993" w:rsidP="0078099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780993" w:rsidRPr="00780993" w:rsidRDefault="00780993" w:rsidP="00780993">
      <w:pPr>
        <w:spacing w:line="80" w:lineRule="atLeast"/>
        <w:jc w:val="both"/>
        <w:rPr>
          <w:sz w:val="28"/>
          <w:szCs w:val="28"/>
        </w:rPr>
      </w:pPr>
      <w:r w:rsidRPr="00780993">
        <w:rPr>
          <w:sz w:val="28"/>
          <w:szCs w:val="28"/>
        </w:rPr>
        <w:t xml:space="preserve">Секретарь комиссии                                                                      </w:t>
      </w:r>
      <w:r w:rsidR="004B03C8">
        <w:rPr>
          <w:sz w:val="28"/>
          <w:szCs w:val="28"/>
        </w:rPr>
        <w:t>Е.Ю. Бондаренко</w:t>
      </w:r>
      <w:bookmarkStart w:id="0" w:name="_GoBack"/>
      <w:bookmarkEnd w:id="0"/>
    </w:p>
    <w:p w:rsidR="00747477" w:rsidRPr="00780993" w:rsidRDefault="00747477" w:rsidP="00780993">
      <w:pPr>
        <w:rPr>
          <w:sz w:val="28"/>
          <w:szCs w:val="28"/>
        </w:rPr>
      </w:pPr>
    </w:p>
    <w:sectPr w:rsidR="00747477" w:rsidRPr="00780993" w:rsidSect="00BF5AF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381" w:rsidRDefault="00AF4381" w:rsidP="00BF5AF4">
      <w:r>
        <w:separator/>
      </w:r>
    </w:p>
  </w:endnote>
  <w:endnote w:type="continuationSeparator" w:id="0">
    <w:p w:rsidR="00AF4381" w:rsidRDefault="00AF4381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381" w:rsidRDefault="00AF4381" w:rsidP="00BF5AF4">
      <w:r>
        <w:separator/>
      </w:r>
    </w:p>
  </w:footnote>
  <w:footnote w:type="continuationSeparator" w:id="0">
    <w:p w:rsidR="00AF4381" w:rsidRDefault="00AF4381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830F2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4B03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A20EF"/>
    <w:rsid w:val="000B4982"/>
    <w:rsid w:val="001A611F"/>
    <w:rsid w:val="001B311B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3C8"/>
    <w:rsid w:val="004B0513"/>
    <w:rsid w:val="004F4A68"/>
    <w:rsid w:val="004F5C21"/>
    <w:rsid w:val="005265E9"/>
    <w:rsid w:val="00591275"/>
    <w:rsid w:val="00613EF5"/>
    <w:rsid w:val="00667A93"/>
    <w:rsid w:val="00747477"/>
    <w:rsid w:val="00780993"/>
    <w:rsid w:val="007822FD"/>
    <w:rsid w:val="00792E9A"/>
    <w:rsid w:val="007B3428"/>
    <w:rsid w:val="00830F2E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31A78"/>
    <w:rsid w:val="00A92C5F"/>
    <w:rsid w:val="00A96D73"/>
    <w:rsid w:val="00AB30E1"/>
    <w:rsid w:val="00AF4381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16FC8"/>
    <w:rsid w:val="00D21593"/>
    <w:rsid w:val="00DA7A8E"/>
    <w:rsid w:val="00E15ED9"/>
    <w:rsid w:val="00EC5AF8"/>
    <w:rsid w:val="00ED6BD0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69A08"/>
  <w15:docId w15:val="{EC662ABD-60F8-4EE0-944A-2BB24770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3</cp:revision>
  <cp:lastPrinted>2019-05-20T07:19:00Z</cp:lastPrinted>
  <dcterms:created xsi:type="dcterms:W3CDTF">2022-07-12T10:02:00Z</dcterms:created>
  <dcterms:modified xsi:type="dcterms:W3CDTF">2022-07-13T14:47:00Z</dcterms:modified>
</cp:coreProperties>
</file>