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736" w:rsidRPr="00D26736" w:rsidRDefault="00D26736" w:rsidP="00D26736">
      <w:pPr>
        <w:keepNext/>
        <w:jc w:val="center"/>
        <w:outlineLvl w:val="2"/>
        <w:rPr>
          <w:b/>
          <w:sz w:val="28"/>
          <w:szCs w:val="28"/>
        </w:rPr>
      </w:pPr>
      <w:r w:rsidRPr="00D26736">
        <w:rPr>
          <w:b/>
          <w:sz w:val="28"/>
          <w:szCs w:val="28"/>
        </w:rPr>
        <w:t>ТЕРРИТОРИАЛЬНАЯ ИЗБИРАТЕЛЬНАЯ КОМИССИЯ</w:t>
      </w:r>
    </w:p>
    <w:p w:rsidR="00D26736" w:rsidRPr="00D26736" w:rsidRDefault="00D26736" w:rsidP="00D26736">
      <w:pPr>
        <w:keepNext/>
        <w:spacing w:line="80" w:lineRule="atLeast"/>
        <w:jc w:val="center"/>
        <w:outlineLvl w:val="2"/>
        <w:rPr>
          <w:b/>
          <w:sz w:val="28"/>
          <w:szCs w:val="28"/>
        </w:rPr>
      </w:pPr>
      <w:r w:rsidRPr="00D26736">
        <w:rPr>
          <w:b/>
          <w:sz w:val="28"/>
          <w:szCs w:val="28"/>
        </w:rPr>
        <w:t xml:space="preserve"> ГОРОДА ЗВЕРЕВО РОСТОВСКОЙ ОБЛАСТИ</w:t>
      </w:r>
    </w:p>
    <w:tbl>
      <w:tblPr>
        <w:tblW w:w="9571" w:type="dxa"/>
        <w:tblLook w:val="01E0" w:firstRow="1" w:lastRow="1" w:firstColumn="1" w:lastColumn="1" w:noHBand="0" w:noVBand="0"/>
      </w:tblPr>
      <w:tblGrid>
        <w:gridCol w:w="4841"/>
        <w:gridCol w:w="4730"/>
      </w:tblGrid>
      <w:tr w:rsidR="00D26736" w:rsidRPr="00D26736" w:rsidTr="00823488">
        <w:tc>
          <w:tcPr>
            <w:tcW w:w="9571" w:type="dxa"/>
            <w:gridSpan w:val="2"/>
          </w:tcPr>
          <w:p w:rsidR="00D26736" w:rsidRPr="00D26736" w:rsidRDefault="00D26736" w:rsidP="00D26736">
            <w:pPr>
              <w:spacing w:line="80" w:lineRule="atLeast"/>
              <w:jc w:val="center"/>
              <w:rPr>
                <w:b/>
                <w:sz w:val="28"/>
                <w:szCs w:val="28"/>
                <w:lang w:eastAsia="en-US"/>
              </w:rPr>
            </w:pPr>
          </w:p>
          <w:p w:rsidR="00D26736" w:rsidRPr="00D26736" w:rsidRDefault="00D26736" w:rsidP="00D26736">
            <w:pPr>
              <w:spacing w:line="80" w:lineRule="atLeast"/>
              <w:jc w:val="center"/>
              <w:rPr>
                <w:b/>
                <w:sz w:val="28"/>
                <w:szCs w:val="28"/>
                <w:lang w:eastAsia="en-US"/>
              </w:rPr>
            </w:pPr>
            <w:r w:rsidRPr="00D26736">
              <w:rPr>
                <w:b/>
                <w:sz w:val="28"/>
                <w:szCs w:val="28"/>
                <w:lang w:eastAsia="en-US"/>
              </w:rPr>
              <w:t>ПОСТАНОВЛЕНИЕ</w:t>
            </w:r>
          </w:p>
        </w:tc>
      </w:tr>
      <w:tr w:rsidR="00D26736" w:rsidRPr="00D26736" w:rsidTr="00823488">
        <w:tc>
          <w:tcPr>
            <w:tcW w:w="4841" w:type="dxa"/>
          </w:tcPr>
          <w:p w:rsidR="00D26736" w:rsidRPr="00D26736" w:rsidRDefault="00D26736" w:rsidP="00D26736">
            <w:pPr>
              <w:spacing w:after="200" w:line="276" w:lineRule="auto"/>
              <w:rPr>
                <w:b/>
                <w:sz w:val="28"/>
                <w:szCs w:val="28"/>
                <w:highlight w:val="yellow"/>
                <w:lang w:eastAsia="en-US"/>
              </w:rPr>
            </w:pPr>
            <w:r w:rsidRPr="00D26736">
              <w:rPr>
                <w:b/>
                <w:sz w:val="28"/>
                <w:szCs w:val="28"/>
                <w:lang w:eastAsia="en-US"/>
              </w:rPr>
              <w:t>30.06.2023г.</w:t>
            </w:r>
          </w:p>
        </w:tc>
        <w:tc>
          <w:tcPr>
            <w:tcW w:w="4730" w:type="dxa"/>
          </w:tcPr>
          <w:p w:rsidR="00D26736" w:rsidRPr="00D26736" w:rsidRDefault="00D26736" w:rsidP="00F452E9">
            <w:pPr>
              <w:spacing w:after="200" w:line="276" w:lineRule="auto"/>
              <w:jc w:val="right"/>
              <w:rPr>
                <w:b/>
                <w:sz w:val="28"/>
                <w:szCs w:val="28"/>
                <w:lang w:eastAsia="en-US"/>
              </w:rPr>
            </w:pPr>
            <w:r w:rsidRPr="00D26736">
              <w:rPr>
                <w:b/>
                <w:sz w:val="28"/>
                <w:szCs w:val="28"/>
                <w:lang w:eastAsia="en-US"/>
              </w:rPr>
              <w:t>№ 68-</w:t>
            </w:r>
            <w:r w:rsidR="00F452E9">
              <w:rPr>
                <w:b/>
                <w:sz w:val="28"/>
                <w:szCs w:val="28"/>
                <w:lang w:eastAsia="en-US"/>
              </w:rPr>
              <w:t>3</w:t>
            </w:r>
            <w:bookmarkStart w:id="0" w:name="_GoBack"/>
            <w:bookmarkEnd w:id="0"/>
          </w:p>
        </w:tc>
      </w:tr>
      <w:tr w:rsidR="00D26736" w:rsidRPr="00D26736" w:rsidTr="00823488">
        <w:tc>
          <w:tcPr>
            <w:tcW w:w="9571" w:type="dxa"/>
            <w:gridSpan w:val="2"/>
          </w:tcPr>
          <w:p w:rsidR="00D26736" w:rsidRPr="00D26736" w:rsidRDefault="00D26736" w:rsidP="00D26736">
            <w:pPr>
              <w:tabs>
                <w:tab w:val="left" w:pos="6750"/>
              </w:tabs>
              <w:spacing w:after="200"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26736">
              <w:rPr>
                <w:sz w:val="28"/>
                <w:szCs w:val="28"/>
                <w:lang w:eastAsia="en-US"/>
              </w:rPr>
              <w:t>г. Зверево</w:t>
            </w:r>
          </w:p>
        </w:tc>
      </w:tr>
    </w:tbl>
    <w:p w:rsidR="005017F7" w:rsidRDefault="005D7DCF">
      <w:pPr>
        <w:ind w:left="1560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некоторых условиях проведения предвыборной агитации посредством агитационных публичных мероприятий на территории </w:t>
      </w:r>
      <w:r w:rsidR="00D26736">
        <w:rPr>
          <w:b/>
          <w:sz w:val="28"/>
          <w:szCs w:val="28"/>
        </w:rPr>
        <w:t>Зверевского</w:t>
      </w:r>
      <w:r>
        <w:rPr>
          <w:b/>
          <w:sz w:val="28"/>
          <w:szCs w:val="28"/>
        </w:rPr>
        <w:t xml:space="preserve"> одномандатного избирательного округа № </w:t>
      </w:r>
      <w:r w:rsidR="00D26736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в период избирательной кампании по выборам депутатов Законодательного Собрания Ростовской области седьмого созыва</w:t>
      </w:r>
    </w:p>
    <w:p w:rsidR="005017F7" w:rsidRPr="00D26736" w:rsidRDefault="005017F7">
      <w:pPr>
        <w:ind w:left="1418" w:right="1417"/>
        <w:jc w:val="both"/>
        <w:rPr>
          <w:sz w:val="28"/>
          <w:szCs w:val="28"/>
        </w:rPr>
      </w:pPr>
    </w:p>
    <w:p w:rsidR="005017F7" w:rsidRPr="00D26736" w:rsidRDefault="005D7DCF">
      <w:pPr>
        <w:pStyle w:val="af4"/>
        <w:ind w:right="5" w:firstLine="708"/>
        <w:rPr>
          <w:b w:val="0"/>
          <w:szCs w:val="28"/>
        </w:rPr>
      </w:pPr>
      <w:r w:rsidRPr="00D26736">
        <w:rPr>
          <w:b w:val="0"/>
          <w:bCs/>
        </w:rPr>
        <w:t xml:space="preserve">В соответствии со статьей 53 </w:t>
      </w:r>
      <w:r w:rsidRPr="00D26736">
        <w:rPr>
          <w:b w:val="0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5017F7" w:rsidRDefault="005017F7">
      <w:pPr>
        <w:pStyle w:val="af4"/>
        <w:ind w:right="5" w:firstLine="708"/>
        <w:rPr>
          <w:bCs/>
          <w:szCs w:val="28"/>
        </w:rPr>
      </w:pPr>
    </w:p>
    <w:p w:rsidR="005017F7" w:rsidRDefault="00D26736">
      <w:pPr>
        <w:widowControl w:val="0"/>
        <w:jc w:val="both"/>
        <w:rPr>
          <w:bCs/>
          <w:sz w:val="28"/>
          <w:szCs w:val="20"/>
        </w:rPr>
      </w:pPr>
      <w:r w:rsidRPr="00D26736">
        <w:rPr>
          <w:bCs/>
          <w:sz w:val="28"/>
          <w:szCs w:val="20"/>
        </w:rPr>
        <w:t>Территориальная избирательная комиссия города Зверево Ростовской области ПОСТАНОВЛЯЕТ:</w:t>
      </w:r>
    </w:p>
    <w:p w:rsidR="005017F7" w:rsidRDefault="005017F7">
      <w:pPr>
        <w:widowControl w:val="0"/>
        <w:jc w:val="both"/>
        <w:rPr>
          <w:sz w:val="28"/>
          <w:szCs w:val="28"/>
        </w:rPr>
      </w:pPr>
    </w:p>
    <w:p w:rsidR="005017F7" w:rsidRDefault="005D7DCF" w:rsidP="00694C86">
      <w:pPr>
        <w:spacing w:line="27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Установить время безвозмездного предоставления по заявке зарегистрированного кандидата, избирательного объединения, зарегистрировавшего областной список кандидатов, собственником, владельцем помещения, пригодного для проведения агитационных публичных мероприятий в форме собраний и находящегося </w:t>
      </w:r>
      <w:r>
        <w:rPr>
          <w:sz w:val="28"/>
          <w:szCs w:val="28"/>
        </w:rPr>
        <w:br/>
        <w:t>в государственной или муниципальной собственности, зарегистрированному кандидату, его доверенным лицам, представителям избирательного объединения для встреч с избирателями – на время, указанное в соответствующей заявке, но не более 120 минут на одну встречу.</w:t>
      </w:r>
    </w:p>
    <w:p w:rsidR="005017F7" w:rsidRDefault="005D7DCF" w:rsidP="00694C86">
      <w:pPr>
        <w:spacing w:line="27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выборов депутатов Законодательного Собрания Ростовской области седьмого созыва (9 июня 2023 года) в своем уставном (складочном) капитале долю (вклад) Российской Федерации, субъектов Российской Федерации и (или) муниципальных </w:t>
      </w:r>
      <w:r>
        <w:rPr>
          <w:sz w:val="28"/>
          <w:szCs w:val="28"/>
        </w:rPr>
        <w:lastRenderedPageBreak/>
        <w:t xml:space="preserve">образований, превышающую (превышающий) 30 процентов,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</w:t>
      </w:r>
      <w:r w:rsidR="00D26736">
        <w:rPr>
          <w:sz w:val="28"/>
          <w:szCs w:val="28"/>
        </w:rPr>
        <w:t xml:space="preserve">города Зверево </w:t>
      </w:r>
      <w:r>
        <w:rPr>
          <w:sz w:val="28"/>
          <w:szCs w:val="28"/>
        </w:rPr>
        <w:t>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объединениям, по форме согласно приложению № 1.</w:t>
      </w:r>
    </w:p>
    <w:p w:rsidR="005017F7" w:rsidRDefault="005D7DCF" w:rsidP="00694C86">
      <w:pPr>
        <w:spacing w:line="27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694C86">
        <w:rPr>
          <w:sz w:val="28"/>
          <w:szCs w:val="28"/>
        </w:rPr>
        <w:t>Бондаренко Евгении Юрьевне,</w:t>
      </w:r>
      <w:r w:rsidR="00D016A4">
        <w:rPr>
          <w:sz w:val="28"/>
          <w:szCs w:val="28"/>
        </w:rPr>
        <w:t xml:space="preserve"> </w:t>
      </w:r>
      <w:r w:rsidR="00694C86">
        <w:rPr>
          <w:sz w:val="28"/>
          <w:szCs w:val="28"/>
        </w:rPr>
        <w:t xml:space="preserve">секретарю </w:t>
      </w:r>
      <w:r w:rsidR="00D016A4">
        <w:rPr>
          <w:sz w:val="28"/>
          <w:szCs w:val="28"/>
        </w:rPr>
        <w:t>ТИК,</w:t>
      </w:r>
      <w:r>
        <w:rPr>
          <w:sz w:val="28"/>
          <w:szCs w:val="28"/>
        </w:rPr>
        <w:t xml:space="preserve"> в течение двух суток с момента получения письменного уведомления, указанного в пункте 2 настоящего постановления, обеспечить размещение содержащейся в нем информацию на сайте окружной избирательной комиссии </w:t>
      </w:r>
      <w:r w:rsidR="00D016A4">
        <w:rPr>
          <w:bCs/>
          <w:sz w:val="28"/>
          <w:szCs w:val="28"/>
        </w:rPr>
        <w:t>Зверевского</w:t>
      </w:r>
      <w:r>
        <w:rPr>
          <w:bCs/>
          <w:sz w:val="28"/>
          <w:szCs w:val="28"/>
        </w:rPr>
        <w:t xml:space="preserve"> одномандатного избирательного округа № </w:t>
      </w:r>
      <w:r w:rsidR="00D016A4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в информационно-телекоммуникационной сети «Интернет» в разделе «Информационное обеспечение» по форме согласно приложению № 2.</w:t>
      </w:r>
    </w:p>
    <w:p w:rsidR="005017F7" w:rsidRDefault="005D7DCF" w:rsidP="00694C86">
      <w:pPr>
        <w:pStyle w:val="afc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4.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Территориальным избирательным комиссиям осуществлять контроль за соблюдением требований настоящего постановления на территории </w:t>
      </w:r>
      <w:r w:rsidR="00D016A4">
        <w:rPr>
          <w:bCs/>
          <w:sz w:val="28"/>
          <w:szCs w:val="28"/>
        </w:rPr>
        <w:t>Зверевского</w:t>
      </w:r>
      <w:r>
        <w:rPr>
          <w:bCs/>
          <w:sz w:val="28"/>
          <w:szCs w:val="28"/>
        </w:rPr>
        <w:t xml:space="preserve"> одномандатного избирательного округа № </w:t>
      </w:r>
      <w:r w:rsidR="00D016A4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>.</w:t>
      </w:r>
    </w:p>
    <w:p w:rsidR="005017F7" w:rsidRDefault="005D7DCF" w:rsidP="00694C86">
      <w:pPr>
        <w:pStyle w:val="afc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5. Направить настоящее постановление в нижестоящие территориальные избирательные комиссии.</w:t>
      </w:r>
    </w:p>
    <w:p w:rsidR="005017F7" w:rsidRDefault="005D7DCF" w:rsidP="00694C86">
      <w:pPr>
        <w:pStyle w:val="afc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 Опубликовать настоящее постановление </w:t>
      </w:r>
      <w:r w:rsidR="00694C86" w:rsidRPr="00694C86">
        <w:rPr>
          <w:bCs/>
          <w:sz w:val="28"/>
          <w:szCs w:val="28"/>
        </w:rPr>
        <w:t>в Общественно-политическ</w:t>
      </w:r>
      <w:r w:rsidR="00694C86">
        <w:rPr>
          <w:bCs/>
          <w:sz w:val="28"/>
          <w:szCs w:val="28"/>
        </w:rPr>
        <w:t>ой газете</w:t>
      </w:r>
      <w:r w:rsidR="00694C86" w:rsidRPr="00694C86">
        <w:rPr>
          <w:bCs/>
          <w:sz w:val="28"/>
          <w:szCs w:val="28"/>
        </w:rPr>
        <w:t xml:space="preserve"> города Зверево «НАША ГАЗЕТА»</w:t>
      </w:r>
      <w:r w:rsidR="00694C8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 разместить на сайте </w:t>
      </w:r>
      <w:r>
        <w:rPr>
          <w:sz w:val="28"/>
          <w:szCs w:val="28"/>
        </w:rPr>
        <w:t xml:space="preserve">окружной избирательной комиссии </w:t>
      </w:r>
      <w:r w:rsidR="00D016A4">
        <w:rPr>
          <w:bCs/>
          <w:sz w:val="28"/>
          <w:szCs w:val="28"/>
        </w:rPr>
        <w:t>Зверевского</w:t>
      </w:r>
      <w:r>
        <w:rPr>
          <w:bCs/>
          <w:sz w:val="28"/>
          <w:szCs w:val="28"/>
        </w:rPr>
        <w:t xml:space="preserve"> одномандатного избирательного округа № </w:t>
      </w:r>
      <w:r w:rsidR="00D016A4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5017F7" w:rsidRDefault="005D7DCF" w:rsidP="00694C86">
      <w:pPr>
        <w:pStyle w:val="afc"/>
        <w:spacing w:line="27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7. Контроль за выполнением настоящего постановления возложить </w:t>
      </w:r>
      <w:r>
        <w:rPr>
          <w:bCs/>
          <w:sz w:val="28"/>
          <w:szCs w:val="28"/>
        </w:rPr>
        <w:br/>
        <w:t xml:space="preserve">на </w:t>
      </w:r>
      <w:r w:rsidR="00694C86">
        <w:rPr>
          <w:bCs/>
          <w:sz w:val="28"/>
          <w:szCs w:val="28"/>
        </w:rPr>
        <w:t>секретаря комиссии Бондаренко Е.Ю.</w:t>
      </w:r>
    </w:p>
    <w:p w:rsidR="005017F7" w:rsidRDefault="005017F7">
      <w:pPr>
        <w:pStyle w:val="af4"/>
        <w:ind w:right="5"/>
        <w:rPr>
          <w:bCs/>
          <w:sz w:val="24"/>
          <w:szCs w:val="26"/>
        </w:rPr>
      </w:pPr>
    </w:p>
    <w:p w:rsidR="005017F7" w:rsidRDefault="005017F7">
      <w:pPr>
        <w:pStyle w:val="af4"/>
        <w:ind w:right="5"/>
        <w:rPr>
          <w:bCs/>
          <w:sz w:val="24"/>
          <w:szCs w:val="26"/>
        </w:rPr>
      </w:pPr>
    </w:p>
    <w:p w:rsidR="00694C86" w:rsidRPr="00694C86" w:rsidRDefault="00694C86" w:rsidP="00694C86">
      <w:pPr>
        <w:tabs>
          <w:tab w:val="left" w:pos="7088"/>
        </w:tabs>
        <w:jc w:val="both"/>
        <w:rPr>
          <w:sz w:val="28"/>
          <w:szCs w:val="28"/>
        </w:rPr>
      </w:pPr>
      <w:r w:rsidRPr="00694C86">
        <w:rPr>
          <w:sz w:val="28"/>
          <w:szCs w:val="20"/>
        </w:rPr>
        <w:t>Председатель комиссии</w:t>
      </w:r>
      <w:r w:rsidRPr="00694C86">
        <w:rPr>
          <w:sz w:val="28"/>
          <w:szCs w:val="28"/>
        </w:rPr>
        <w:tab/>
        <w:t xml:space="preserve">С.В. Мироненко </w:t>
      </w:r>
    </w:p>
    <w:p w:rsidR="00694C86" w:rsidRPr="00694C86" w:rsidRDefault="00694C86" w:rsidP="00694C86">
      <w:pPr>
        <w:jc w:val="both"/>
        <w:rPr>
          <w:sz w:val="28"/>
          <w:szCs w:val="28"/>
        </w:rPr>
      </w:pPr>
    </w:p>
    <w:p w:rsidR="00694C86" w:rsidRPr="00694C86" w:rsidRDefault="00694C86" w:rsidP="00694C86">
      <w:pPr>
        <w:jc w:val="both"/>
        <w:rPr>
          <w:sz w:val="28"/>
          <w:szCs w:val="28"/>
        </w:rPr>
      </w:pPr>
      <w:r w:rsidRPr="00694C86">
        <w:rPr>
          <w:sz w:val="28"/>
          <w:szCs w:val="28"/>
        </w:rPr>
        <w:t>Секретарь комиссии</w:t>
      </w:r>
      <w:r w:rsidRPr="00694C86">
        <w:rPr>
          <w:sz w:val="28"/>
          <w:szCs w:val="28"/>
        </w:rPr>
        <w:tab/>
      </w:r>
      <w:r w:rsidRPr="00694C86">
        <w:rPr>
          <w:sz w:val="28"/>
          <w:szCs w:val="28"/>
        </w:rPr>
        <w:tab/>
      </w:r>
      <w:r w:rsidRPr="00694C86">
        <w:rPr>
          <w:sz w:val="28"/>
          <w:szCs w:val="28"/>
        </w:rPr>
        <w:tab/>
      </w:r>
      <w:r w:rsidRPr="00694C86">
        <w:rPr>
          <w:sz w:val="28"/>
          <w:szCs w:val="28"/>
        </w:rPr>
        <w:tab/>
      </w:r>
      <w:r w:rsidRPr="00694C86">
        <w:rPr>
          <w:sz w:val="28"/>
          <w:szCs w:val="28"/>
        </w:rPr>
        <w:tab/>
      </w:r>
      <w:r w:rsidRPr="00694C86">
        <w:rPr>
          <w:sz w:val="28"/>
          <w:szCs w:val="28"/>
        </w:rPr>
        <w:tab/>
      </w:r>
      <w:r w:rsidRPr="00694C86">
        <w:rPr>
          <w:sz w:val="28"/>
          <w:szCs w:val="28"/>
        </w:rPr>
        <w:tab/>
        <w:t>Е.Ю. Бондаренко</w:t>
      </w:r>
    </w:p>
    <w:p w:rsidR="005017F7" w:rsidRDefault="005017F7" w:rsidP="00694C86">
      <w:pPr>
        <w:jc w:val="both"/>
        <w:rPr>
          <w:sz w:val="28"/>
          <w:szCs w:val="28"/>
        </w:rPr>
      </w:pPr>
    </w:p>
    <w:sectPr w:rsidR="005017F7">
      <w:headerReference w:type="default" r:id="rId8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6F8" w:rsidRDefault="006826F8">
      <w:r>
        <w:separator/>
      </w:r>
    </w:p>
  </w:endnote>
  <w:endnote w:type="continuationSeparator" w:id="0">
    <w:p w:rsidR="006826F8" w:rsidRDefault="0068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6F8" w:rsidRDefault="006826F8">
      <w:r>
        <w:separator/>
      </w:r>
    </w:p>
  </w:footnote>
  <w:footnote w:type="continuationSeparator" w:id="0">
    <w:p w:rsidR="006826F8" w:rsidRDefault="00682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3133938"/>
      <w:docPartObj>
        <w:docPartGallery w:val="Page Numbers (Top of Page)"/>
        <w:docPartUnique/>
      </w:docPartObj>
    </w:sdtPr>
    <w:sdtEndPr/>
    <w:sdtContent>
      <w:p w:rsidR="005017F7" w:rsidRDefault="005D7DCF">
        <w:pPr>
          <w:pStyle w:val="af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2E9">
          <w:rPr>
            <w:noProof/>
          </w:rPr>
          <w:t>2</w:t>
        </w:r>
        <w:r>
          <w:fldChar w:fldCharType="end"/>
        </w:r>
      </w:p>
    </w:sdtContent>
  </w:sdt>
  <w:p w:rsidR="005017F7" w:rsidRDefault="005017F7">
    <w:pPr>
      <w:pStyle w:val="a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1A8D"/>
    <w:multiLevelType w:val="multilevel"/>
    <w:tmpl w:val="0BFE64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7F7"/>
    <w:rsid w:val="001E49EF"/>
    <w:rsid w:val="005017F7"/>
    <w:rsid w:val="005D7DCF"/>
    <w:rsid w:val="006826F8"/>
    <w:rsid w:val="00694C86"/>
    <w:rsid w:val="00AE6AE7"/>
    <w:rsid w:val="00D016A4"/>
    <w:rsid w:val="00D26736"/>
    <w:rsid w:val="00EF14E3"/>
    <w:rsid w:val="00F4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A526B"/>
  <w15:docId w15:val="{E96CF63D-B80B-4FD6-A3A8-3A331D987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paragraph" w:styleId="af4">
    <w:name w:val="Body Text"/>
    <w:basedOn w:val="a"/>
    <w:semiHidden/>
    <w:pPr>
      <w:jc w:val="both"/>
    </w:pPr>
    <w:rPr>
      <w:b/>
      <w:sz w:val="28"/>
      <w:szCs w:val="20"/>
    </w:rPr>
  </w:style>
  <w:style w:type="paragraph" w:styleId="af5">
    <w:name w:val="Balloon Text"/>
    <w:basedOn w:val="a"/>
    <w:link w:val="af6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Tahoma" w:hAnsi="Tahoma" w:cs="Tahoma"/>
      <w:sz w:val="16"/>
      <w:szCs w:val="16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sz w:val="24"/>
      <w:szCs w:val="24"/>
    </w:rPr>
  </w:style>
  <w:style w:type="paragraph" w:styleId="af9">
    <w:name w:val="footer"/>
    <w:basedOn w:val="a"/>
    <w:link w:val="af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semiHidden/>
    <w:rPr>
      <w:sz w:val="24"/>
      <w:szCs w:val="24"/>
    </w:rPr>
  </w:style>
  <w:style w:type="paragraph" w:styleId="afb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</w:rPr>
  </w:style>
  <w:style w:type="paragraph" w:customStyle="1" w:styleId="afc">
    <w:name w:val="Рабочий"/>
    <w:basedOn w:val="a"/>
    <w:pPr>
      <w:spacing w:line="360" w:lineRule="auto"/>
      <w:ind w:firstLine="709"/>
      <w:jc w:val="both"/>
    </w:pPr>
    <w:rPr>
      <w:szCs w:val="20"/>
    </w:rPr>
  </w:style>
  <w:style w:type="character" w:styleId="afd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25">
    <w:name w:val="Body Text 2"/>
    <w:basedOn w:val="a"/>
    <w:link w:val="26"/>
    <w:uiPriority w:val="99"/>
    <w:semiHidden/>
    <w:unhideWhenUsed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E66A5-57D4-42A5-9DC3-2EEC5E04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569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ИЛЬЯ</cp:lastModifiedBy>
  <cp:revision>4</cp:revision>
  <dcterms:created xsi:type="dcterms:W3CDTF">2023-06-28T14:26:00Z</dcterms:created>
  <dcterms:modified xsi:type="dcterms:W3CDTF">2023-06-29T13:28:00Z</dcterms:modified>
</cp:coreProperties>
</file>