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A1E" w:rsidRDefault="00DD2A1E" w:rsidP="00233B0C">
      <w:pPr>
        <w:spacing w:line="276" w:lineRule="auto"/>
      </w:pPr>
    </w:p>
    <w:p w:rsidR="00233B0C" w:rsidRPr="00233B0C" w:rsidRDefault="00233B0C" w:rsidP="00233B0C">
      <w:pPr>
        <w:keepNext/>
        <w:spacing w:line="276" w:lineRule="auto"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ТЕРРИТОРИАЛЬНАЯ ИЗБИРАТЕЛЬНАЯ КОМИССИЯ</w:t>
      </w:r>
    </w:p>
    <w:p w:rsidR="00233B0C" w:rsidRPr="00233B0C" w:rsidRDefault="00233B0C" w:rsidP="00233B0C">
      <w:pPr>
        <w:keepNext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ГОРОДА ЗВЕРЕВО РОСТОВСКОЙ ОБЛАСТИ</w:t>
      </w:r>
    </w:p>
    <w:p w:rsidR="00233B0C" w:rsidRPr="00233B0C" w:rsidRDefault="00233B0C" w:rsidP="00233B0C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0"/>
        <w:gridCol w:w="4616"/>
      </w:tblGrid>
      <w:tr w:rsidR="00233B0C" w:rsidRPr="00233B0C" w:rsidTr="007E7C05">
        <w:tc>
          <w:tcPr>
            <w:tcW w:w="9571" w:type="dxa"/>
            <w:gridSpan w:val="2"/>
            <w:hideMark/>
          </w:tcPr>
          <w:p w:rsidR="00233B0C" w:rsidRPr="00233B0C" w:rsidRDefault="00233B0C" w:rsidP="00233B0C">
            <w:pPr>
              <w:jc w:val="center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233B0C" w:rsidRPr="00233B0C" w:rsidTr="007E7C05">
        <w:tc>
          <w:tcPr>
            <w:tcW w:w="4841" w:type="dxa"/>
            <w:hideMark/>
          </w:tcPr>
          <w:p w:rsidR="00233B0C" w:rsidRPr="00233B0C" w:rsidRDefault="00233B0C" w:rsidP="00233B0C">
            <w:pPr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31 мая 2022 г.</w:t>
            </w:r>
          </w:p>
        </w:tc>
        <w:tc>
          <w:tcPr>
            <w:tcW w:w="4730" w:type="dxa"/>
            <w:hideMark/>
          </w:tcPr>
          <w:p w:rsidR="00233B0C" w:rsidRPr="00233B0C" w:rsidRDefault="00233B0C" w:rsidP="00233B0C">
            <w:pPr>
              <w:jc w:val="right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№ 35-1</w:t>
            </w:r>
          </w:p>
        </w:tc>
      </w:tr>
      <w:tr w:rsidR="00233B0C" w:rsidRPr="00233B0C" w:rsidTr="007E7C05">
        <w:tc>
          <w:tcPr>
            <w:tcW w:w="9571" w:type="dxa"/>
            <w:gridSpan w:val="2"/>
          </w:tcPr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233B0C">
              <w:rPr>
                <w:sz w:val="26"/>
                <w:szCs w:val="26"/>
              </w:rPr>
              <w:t>г. Зверево</w:t>
            </w:r>
          </w:p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233B0C" w:rsidRPr="00233B0C" w:rsidRDefault="00233B0C" w:rsidP="00233B0C">
      <w:pPr>
        <w:ind w:left="1418" w:right="1559"/>
        <w:jc w:val="both"/>
        <w:rPr>
          <w:b/>
          <w:sz w:val="26"/>
          <w:szCs w:val="26"/>
        </w:rPr>
      </w:pPr>
      <w:r w:rsidRPr="00233B0C">
        <w:rPr>
          <w:b/>
          <w:sz w:val="26"/>
          <w:szCs w:val="26"/>
        </w:rPr>
        <w:t>О возложении на территориальную избирательную комиссию города Зверево полномочий окружной избирательной комиссии на дополнительных выборах депутата Зверевской городской Думы седьмого созыва по одномандатному избирательному округу №2, на дополнительных выборах депутата Зверевской городской Думы седьмого созыва по одномандатному избирательному округу №15</w:t>
      </w:r>
    </w:p>
    <w:p w:rsidR="00233B0C" w:rsidRPr="00233B0C" w:rsidRDefault="00233B0C" w:rsidP="00233B0C">
      <w:pPr>
        <w:tabs>
          <w:tab w:val="left" w:pos="8222"/>
        </w:tabs>
        <w:ind w:left="2268" w:right="1473"/>
        <w:jc w:val="both"/>
        <w:rPr>
          <w:b/>
          <w:sz w:val="26"/>
          <w:szCs w:val="26"/>
        </w:rPr>
      </w:pPr>
    </w:p>
    <w:p w:rsidR="00233B0C" w:rsidRPr="00233B0C" w:rsidRDefault="00233B0C" w:rsidP="00233B0C">
      <w:pPr>
        <w:ind w:firstLine="708"/>
        <w:jc w:val="both"/>
        <w:rPr>
          <w:sz w:val="26"/>
          <w:szCs w:val="26"/>
        </w:rPr>
      </w:pPr>
      <w:r w:rsidRPr="00233B0C">
        <w:rPr>
          <w:sz w:val="26"/>
          <w:szCs w:val="26"/>
        </w:rPr>
        <w:t xml:space="preserve">В соответствии с п. 9 ст. 20, п.1 ст. 25 Федерального закона от 12 июня 2002 № 67-ФЗ «Об основных гарантиях избирательных прав и права на участие в референдуме граждан Российской Федерации», ч. 9 ст. 16 Областного закона от 12 мая 2016 № 525-ЗС "О выборах и референдумах в Ростовской области" и на основании постановления Избирательной комиссии Ростовской области от 17.05.2022 № 215-2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Зверево» на Территориальную Избирательной комиссии города Зверево Ростовской области», </w:t>
      </w:r>
    </w:p>
    <w:p w:rsidR="00233B0C" w:rsidRPr="00233B0C" w:rsidRDefault="00233B0C" w:rsidP="00233B0C">
      <w:pPr>
        <w:ind w:firstLine="708"/>
        <w:jc w:val="both"/>
        <w:rPr>
          <w:sz w:val="26"/>
          <w:szCs w:val="26"/>
        </w:rPr>
      </w:pPr>
    </w:p>
    <w:p w:rsidR="00233B0C" w:rsidRPr="00233B0C" w:rsidRDefault="00233B0C" w:rsidP="00233B0C">
      <w:pPr>
        <w:ind w:firstLine="708"/>
        <w:jc w:val="center"/>
        <w:rPr>
          <w:sz w:val="26"/>
          <w:szCs w:val="26"/>
        </w:rPr>
      </w:pPr>
      <w:r w:rsidRPr="00233B0C">
        <w:rPr>
          <w:sz w:val="26"/>
          <w:szCs w:val="26"/>
        </w:rPr>
        <w:t>Территориальная избирательная комиссия города Зверево</w:t>
      </w:r>
    </w:p>
    <w:p w:rsidR="00233B0C" w:rsidRPr="00233B0C" w:rsidRDefault="00233B0C" w:rsidP="00233B0C">
      <w:pPr>
        <w:ind w:firstLine="708"/>
        <w:jc w:val="center"/>
        <w:rPr>
          <w:b/>
          <w:sz w:val="26"/>
          <w:szCs w:val="26"/>
        </w:rPr>
      </w:pPr>
      <w:r w:rsidRPr="00233B0C">
        <w:rPr>
          <w:b/>
          <w:sz w:val="26"/>
          <w:szCs w:val="26"/>
        </w:rPr>
        <w:t>ПОСТАНОВЛЯЕТ:</w:t>
      </w:r>
    </w:p>
    <w:p w:rsidR="00233B0C" w:rsidRPr="00233B0C" w:rsidRDefault="00233B0C" w:rsidP="00233B0C">
      <w:pPr>
        <w:ind w:firstLine="708"/>
        <w:jc w:val="center"/>
        <w:rPr>
          <w:sz w:val="26"/>
          <w:szCs w:val="26"/>
        </w:rPr>
      </w:pPr>
    </w:p>
    <w:p w:rsidR="00233B0C" w:rsidRPr="00233B0C" w:rsidRDefault="00233B0C" w:rsidP="00233B0C">
      <w:pPr>
        <w:ind w:firstLine="708"/>
        <w:jc w:val="both"/>
        <w:rPr>
          <w:sz w:val="26"/>
          <w:szCs w:val="26"/>
        </w:rPr>
      </w:pPr>
      <w:r w:rsidRPr="00233B0C">
        <w:rPr>
          <w:sz w:val="26"/>
          <w:szCs w:val="26"/>
        </w:rPr>
        <w:t>1. С момента официального опубликования решения Зверевской городской Думы седьмого созыва о назначении дополнительных выборов депутата Зверевской городской Думы седьмого созыва по одномандатному избирательному округу №2, депутата Зверевской городской Думы седьмого созыва по одномандатному избирательному округу №15 возложить на территориальную избирательную комиссию города Зверево полномочия окружной избирательной комиссии.</w:t>
      </w:r>
    </w:p>
    <w:p w:rsidR="00233B0C" w:rsidRPr="00233B0C" w:rsidRDefault="00233B0C" w:rsidP="00233B0C">
      <w:pPr>
        <w:ind w:firstLine="708"/>
        <w:jc w:val="both"/>
        <w:rPr>
          <w:sz w:val="26"/>
          <w:szCs w:val="26"/>
        </w:rPr>
      </w:pPr>
      <w:r w:rsidRPr="00233B0C">
        <w:rPr>
          <w:sz w:val="26"/>
          <w:szCs w:val="26"/>
        </w:rPr>
        <w:t xml:space="preserve">2. Определить место нахождения Территориальной избирательной комиссии города Зверево, в том числе и при исполнении полномочий окружной избирательной комиссии, по адресу: 346311, г. Зверево Ростовской области, ул. Обухова, 14, </w:t>
      </w:r>
      <w:proofErr w:type="spellStart"/>
      <w:r w:rsidRPr="00233B0C">
        <w:rPr>
          <w:sz w:val="26"/>
          <w:szCs w:val="26"/>
        </w:rPr>
        <w:t>каб</w:t>
      </w:r>
      <w:proofErr w:type="spellEnd"/>
      <w:r w:rsidRPr="00233B0C">
        <w:rPr>
          <w:sz w:val="26"/>
          <w:szCs w:val="26"/>
        </w:rPr>
        <w:t>. № 409, 410, телефон/факс 8-86355-6-00-49.</w:t>
      </w:r>
    </w:p>
    <w:p w:rsidR="00233B0C" w:rsidRPr="00233B0C" w:rsidRDefault="00233B0C" w:rsidP="00233B0C">
      <w:pPr>
        <w:ind w:firstLine="708"/>
        <w:jc w:val="both"/>
        <w:rPr>
          <w:sz w:val="26"/>
          <w:szCs w:val="26"/>
        </w:rPr>
      </w:pPr>
      <w:r w:rsidRPr="00233B0C">
        <w:rPr>
          <w:sz w:val="26"/>
          <w:szCs w:val="26"/>
        </w:rPr>
        <w:t>3. Опубликовать настоящее постановление в общественно-политическом издании города Зверево "Наша газета" и разместить на сайте Территориальной избирательной комиссии города Зверево в информационно-коммуникационной сети «Интернет».</w:t>
      </w:r>
    </w:p>
    <w:p w:rsidR="00233B0C" w:rsidRPr="00233B0C" w:rsidRDefault="00233B0C" w:rsidP="00233B0C">
      <w:pPr>
        <w:ind w:firstLine="708"/>
        <w:jc w:val="both"/>
        <w:rPr>
          <w:sz w:val="26"/>
          <w:szCs w:val="26"/>
        </w:rPr>
      </w:pPr>
      <w:r w:rsidRPr="00233B0C">
        <w:rPr>
          <w:sz w:val="26"/>
          <w:szCs w:val="26"/>
        </w:rPr>
        <w:t>4. Контроль за выполнением данного постановления возложить на секретаря ТИК г. Зверево Е.Ю. Бондаренко.</w:t>
      </w:r>
    </w:p>
    <w:p w:rsidR="00233B0C" w:rsidRPr="00233B0C" w:rsidRDefault="00233B0C" w:rsidP="00233B0C">
      <w:pPr>
        <w:autoSpaceDE w:val="0"/>
        <w:autoSpaceDN w:val="0"/>
        <w:adjustRightInd w:val="0"/>
        <w:spacing w:line="276" w:lineRule="auto"/>
        <w:jc w:val="both"/>
        <w:rPr>
          <w:sz w:val="26"/>
          <w:szCs w:val="26"/>
        </w:rPr>
      </w:pPr>
      <w:bookmarkStart w:id="0" w:name="_GoBack"/>
      <w:bookmarkEnd w:id="0"/>
    </w:p>
    <w:p w:rsidR="00233B0C" w:rsidRPr="00233B0C" w:rsidRDefault="00233B0C" w:rsidP="00233B0C">
      <w:pPr>
        <w:jc w:val="both"/>
        <w:rPr>
          <w:sz w:val="26"/>
          <w:szCs w:val="26"/>
        </w:rPr>
      </w:pPr>
      <w:r w:rsidRPr="00233B0C">
        <w:rPr>
          <w:sz w:val="26"/>
          <w:szCs w:val="26"/>
        </w:rPr>
        <w:t>Председатель комиссии</w:t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 xml:space="preserve">         </w:t>
      </w:r>
      <w:r w:rsidRPr="00233B0C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</w:t>
      </w:r>
      <w:r w:rsidRPr="00233B0C">
        <w:rPr>
          <w:sz w:val="26"/>
          <w:szCs w:val="26"/>
        </w:rPr>
        <w:t xml:space="preserve">         </w:t>
      </w:r>
      <w:r w:rsidRPr="00233B0C">
        <w:rPr>
          <w:sz w:val="26"/>
          <w:szCs w:val="26"/>
        </w:rPr>
        <w:t>С.В. Мироненко</w:t>
      </w:r>
    </w:p>
    <w:p w:rsidR="00233B0C" w:rsidRPr="00233B0C" w:rsidRDefault="00233B0C" w:rsidP="00233B0C">
      <w:pPr>
        <w:jc w:val="both"/>
        <w:rPr>
          <w:sz w:val="26"/>
          <w:szCs w:val="26"/>
        </w:rPr>
      </w:pPr>
    </w:p>
    <w:p w:rsidR="00233B0C" w:rsidRPr="00233B0C" w:rsidRDefault="00233B0C" w:rsidP="00233B0C">
      <w:pPr>
        <w:jc w:val="both"/>
        <w:rPr>
          <w:sz w:val="26"/>
          <w:szCs w:val="26"/>
        </w:rPr>
      </w:pPr>
      <w:r w:rsidRPr="00233B0C">
        <w:rPr>
          <w:sz w:val="26"/>
          <w:szCs w:val="26"/>
        </w:rPr>
        <w:t>Секретарь комиссии</w:t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</w:r>
      <w:r w:rsidRPr="00233B0C">
        <w:rPr>
          <w:sz w:val="26"/>
          <w:szCs w:val="26"/>
        </w:rPr>
        <w:tab/>
        <w:t xml:space="preserve">                    </w:t>
      </w:r>
      <w:r>
        <w:rPr>
          <w:sz w:val="26"/>
          <w:szCs w:val="26"/>
        </w:rPr>
        <w:t xml:space="preserve">   </w:t>
      </w:r>
      <w:r w:rsidRPr="00233B0C">
        <w:rPr>
          <w:sz w:val="26"/>
          <w:szCs w:val="26"/>
        </w:rPr>
        <w:t xml:space="preserve">   </w:t>
      </w:r>
      <w:r w:rsidRPr="00233B0C">
        <w:rPr>
          <w:sz w:val="26"/>
          <w:szCs w:val="26"/>
        </w:rPr>
        <w:t>Е.Ю. Бондаренко</w:t>
      </w:r>
    </w:p>
    <w:p w:rsidR="002121D6" w:rsidRPr="00233B0C" w:rsidRDefault="002121D6" w:rsidP="00233B0C">
      <w:pPr>
        <w:pStyle w:val="3"/>
        <w:spacing w:before="0" w:after="0" w:line="276" w:lineRule="auto"/>
        <w:jc w:val="center"/>
      </w:pPr>
    </w:p>
    <w:sectPr w:rsidR="002121D6" w:rsidRPr="00233B0C" w:rsidSect="00E82714">
      <w:headerReference w:type="even" r:id="rId8"/>
      <w:headerReference w:type="default" r:id="rId9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8C0" w:rsidRDefault="00EE38C0">
      <w:r>
        <w:separator/>
      </w:r>
    </w:p>
  </w:endnote>
  <w:endnote w:type="continuationSeparator" w:id="0">
    <w:p w:rsidR="00EE38C0" w:rsidRDefault="00EE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8C0" w:rsidRDefault="00EE38C0">
      <w:r>
        <w:separator/>
      </w:r>
    </w:p>
  </w:footnote>
  <w:footnote w:type="continuationSeparator" w:id="0">
    <w:p w:rsidR="00EE38C0" w:rsidRDefault="00EE3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3B0C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33B0C"/>
    <w:rsid w:val="00245B0F"/>
    <w:rsid w:val="002564E4"/>
    <w:rsid w:val="00257078"/>
    <w:rsid w:val="002570E4"/>
    <w:rsid w:val="002572CB"/>
    <w:rsid w:val="0026360D"/>
    <w:rsid w:val="002C2753"/>
    <w:rsid w:val="002C4DB1"/>
    <w:rsid w:val="002D3AB4"/>
    <w:rsid w:val="002F3FE3"/>
    <w:rsid w:val="00301E77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A187E"/>
    <w:rsid w:val="004A3641"/>
    <w:rsid w:val="004B0902"/>
    <w:rsid w:val="004D0480"/>
    <w:rsid w:val="004E1939"/>
    <w:rsid w:val="004F7D3C"/>
    <w:rsid w:val="00505D32"/>
    <w:rsid w:val="00511AB2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7074F"/>
    <w:rsid w:val="00670E33"/>
    <w:rsid w:val="006930A5"/>
    <w:rsid w:val="006D261B"/>
    <w:rsid w:val="006D68F0"/>
    <w:rsid w:val="006E3243"/>
    <w:rsid w:val="006E74BA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8415F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27D4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110C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0478"/>
    <w:rsid w:val="00C40595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812A2"/>
    <w:rsid w:val="00E82714"/>
    <w:rsid w:val="00E83195"/>
    <w:rsid w:val="00E9331C"/>
    <w:rsid w:val="00EB27B1"/>
    <w:rsid w:val="00ED0D33"/>
    <w:rsid w:val="00ED6798"/>
    <w:rsid w:val="00EE38C0"/>
    <w:rsid w:val="00EF5A22"/>
    <w:rsid w:val="00F04358"/>
    <w:rsid w:val="00F23B72"/>
    <w:rsid w:val="00F67FB8"/>
    <w:rsid w:val="00F85AAF"/>
    <w:rsid w:val="00FA34FC"/>
    <w:rsid w:val="00FE4CF7"/>
    <w:rsid w:val="00FE5781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8DB35"/>
  <w15:docId w15:val="{1D30A8C1-F5F8-4C9A-9DFC-649108E0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23110-87C9-47EE-86C7-4BF1B179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2376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2022-05-31T09:27:00Z</cp:lastPrinted>
  <dcterms:created xsi:type="dcterms:W3CDTF">2022-05-31T08:33:00Z</dcterms:created>
  <dcterms:modified xsi:type="dcterms:W3CDTF">2022-05-31T09:47:00Z</dcterms:modified>
</cp:coreProperties>
</file>