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A04319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11</w:t>
            </w:r>
            <w:r w:rsidR="00FD69D1">
              <w:rPr>
                <w:b/>
                <w:szCs w:val="28"/>
              </w:rPr>
              <w:t>.09</w:t>
            </w:r>
            <w:r w:rsidR="00B800A8">
              <w:rPr>
                <w:b/>
                <w:szCs w:val="28"/>
              </w:rPr>
              <w:t>.</w:t>
            </w:r>
            <w:r w:rsidR="00EA09CA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26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A04319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A04319">
              <w:rPr>
                <w:b/>
                <w:szCs w:val="28"/>
              </w:rPr>
              <w:t>16</w:t>
            </w:r>
            <w:r w:rsidR="00B800A8">
              <w:rPr>
                <w:b/>
                <w:szCs w:val="28"/>
              </w:rPr>
              <w:t>-</w:t>
            </w:r>
            <w:r w:rsidR="00A04319">
              <w:rPr>
                <w:b/>
                <w:szCs w:val="28"/>
              </w:rPr>
              <w:t>3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820B5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</w:t>
            </w:r>
            <w:r w:rsidR="00BE774F" w:rsidRPr="00BE774F">
              <w:rPr>
                <w:b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</w:p>
          <w:p w:rsidR="00FD69D1" w:rsidRDefault="00FD69D1" w:rsidP="003820B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FD69D1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FD69D1">
        <w:rPr>
          <w:b w:val="0"/>
          <w:spacing w:val="0"/>
          <w:sz w:val="28"/>
        </w:rPr>
        <w:t>На основании</w:t>
      </w:r>
      <w:r>
        <w:rPr>
          <w:b w:val="0"/>
          <w:spacing w:val="0"/>
          <w:sz w:val="28"/>
        </w:rPr>
        <w:t xml:space="preserve"> пункта 6</w:t>
      </w:r>
      <w:r w:rsidRPr="00FD69D1">
        <w:rPr>
          <w:b w:val="0"/>
          <w:spacing w:val="0"/>
          <w:sz w:val="28"/>
        </w:rPr>
        <w:t xml:space="preserve"> статьи </w:t>
      </w:r>
      <w:r>
        <w:rPr>
          <w:b w:val="0"/>
          <w:spacing w:val="0"/>
          <w:sz w:val="28"/>
        </w:rPr>
        <w:t>83</w:t>
      </w:r>
      <w:r w:rsidRPr="00FD69D1">
        <w:rPr>
          <w:b w:val="0"/>
          <w:spacing w:val="0"/>
          <w:sz w:val="28"/>
        </w:rPr>
        <w:t xml:space="preserve"> Федерального закона от 22.02.2014 № 20 «О выборах депутатов Государственной Думы Федерального Собрания Российской Федерации»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</w:t>
      </w:r>
      <w:r w:rsidR="00BE774F">
        <w:rPr>
          <w:szCs w:val="28"/>
        </w:rPr>
        <w:t>альная избирательная комиссия города</w:t>
      </w:r>
      <w:r>
        <w:rPr>
          <w:szCs w:val="28"/>
        </w:rPr>
        <w:t xml:space="preserve">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на выборах </w:t>
      </w:r>
      <w:r w:rsidR="00FD69D1">
        <w:rPr>
          <w:szCs w:val="28"/>
        </w:rPr>
        <w:t xml:space="preserve">депутатов </w:t>
      </w:r>
      <w:r w:rsidR="00FD69D1" w:rsidRPr="00FD69D1">
        <w:t>Государственной Думы Федерального Собрания Российской Федерации</w:t>
      </w:r>
      <w:r w:rsidR="00FD69D1">
        <w:t xml:space="preserve"> </w:t>
      </w:r>
      <w:r w:rsidR="00A04319">
        <w:t>девятого</w:t>
      </w:r>
      <w:r w:rsidR="00FD69D1">
        <w:t xml:space="preserve"> созыва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FD69D1" w:rsidRPr="00FD69D1">
        <w:rPr>
          <w:szCs w:val="28"/>
        </w:rPr>
        <w:t>депутатов Государственной Думы Федерального Собрания Российской Федерации</w:t>
      </w:r>
      <w:r w:rsidR="00FD69D1">
        <w:rPr>
          <w:szCs w:val="28"/>
        </w:rPr>
        <w:t xml:space="preserve"> </w:t>
      </w:r>
      <w:r w:rsidR="00A04319">
        <w:rPr>
          <w:szCs w:val="28"/>
        </w:rPr>
        <w:t>девятого</w:t>
      </w:r>
      <w:r w:rsidR="00EA09CA" w:rsidRPr="00EA09CA">
        <w:t xml:space="preserve"> созыва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FD69D1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Pr="001A2B44" w:rsidRDefault="00EA09CA" w:rsidP="001A2B44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D69D1">
        <w:rPr>
          <w:szCs w:val="28"/>
        </w:rPr>
        <w:t>Е.Ю. Бондаренко</w:t>
      </w: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A04319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FD69D1">
        <w:rPr>
          <w:rFonts w:ascii="Times New Roman" w:hAnsi="Times New Roman" w:cs="Times New Roman"/>
          <w:color w:val="000000"/>
          <w:sz w:val="24"/>
          <w:szCs w:val="24"/>
        </w:rPr>
        <w:t>.09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04319">
        <w:rPr>
          <w:rFonts w:ascii="Times New Roman" w:hAnsi="Times New Roman" w:cs="Times New Roman"/>
          <w:color w:val="000000"/>
          <w:sz w:val="24"/>
          <w:szCs w:val="24"/>
        </w:rPr>
        <w:t>2026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A04319">
        <w:rPr>
          <w:rFonts w:ascii="Times New Roman" w:hAnsi="Times New Roman" w:cs="Times New Roman"/>
          <w:color w:val="000000"/>
          <w:sz w:val="24"/>
          <w:szCs w:val="24"/>
        </w:rPr>
        <w:t>16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04319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EA09CA" w:rsidRPr="00BE774F" w:rsidRDefault="00056938" w:rsidP="00BE774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FD69D1" w:rsidRPr="00FD69D1">
        <w:t xml:space="preserve">Государственной Думы Федерального Собрания Российской Федерации </w:t>
      </w:r>
      <w:r w:rsidR="00A04319">
        <w:t>девятого</w:t>
      </w:r>
      <w:r w:rsidR="00FD69D1">
        <w:t xml:space="preserve"> </w:t>
      </w:r>
      <w:r w:rsidR="00EA09CA" w:rsidRPr="00EA09CA">
        <w:t>созыва</w:t>
      </w: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933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881C94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881C94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990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881C94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1197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1188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bookmarkStart w:id="0" w:name="_GoBack"/>
            <w:bookmarkEnd w:id="0"/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1153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1066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991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881C94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Pr="009A16F2" w:rsidRDefault="00A91F9F" w:rsidP="00FD69D1">
            <w:pPr>
              <w:jc w:val="center"/>
            </w:pPr>
            <w:r>
              <w:t>1146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A91F9F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9D1" w:rsidRDefault="00A91F9F" w:rsidP="00FD69D1">
            <w:pPr>
              <w:jc w:val="center"/>
            </w:pPr>
            <w:r>
              <w:t>1261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881C94" w:rsidP="00FD69D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16166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881C94" w:rsidP="00EA09C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D69D1">
        <w:rPr>
          <w:szCs w:val="28"/>
        </w:rPr>
        <w:t>Е.Ю. Бондаренко</w:t>
      </w:r>
    </w:p>
    <w:sectPr w:rsidR="00D43F8F" w:rsidRPr="00EA09CA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68B" w:rsidRDefault="00D4768B" w:rsidP="00F92C75">
      <w:r>
        <w:separator/>
      </w:r>
    </w:p>
  </w:endnote>
  <w:endnote w:type="continuationSeparator" w:id="0">
    <w:p w:rsidR="00D4768B" w:rsidRDefault="00D4768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68B" w:rsidRDefault="00D4768B" w:rsidP="00F92C75">
      <w:r>
        <w:separator/>
      </w:r>
    </w:p>
  </w:footnote>
  <w:footnote w:type="continuationSeparator" w:id="0">
    <w:p w:rsidR="00D4768B" w:rsidRDefault="00D4768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2B44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5417B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A2DE4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81C94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9D25D7"/>
    <w:rsid w:val="00A04319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91F9F"/>
    <w:rsid w:val="00AB22AA"/>
    <w:rsid w:val="00AD0932"/>
    <w:rsid w:val="00B119A0"/>
    <w:rsid w:val="00B37301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BE774F"/>
    <w:rsid w:val="00C00D6D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4D4D"/>
    <w:rsid w:val="00D46215"/>
    <w:rsid w:val="00D4768B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D69D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DE54C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2021-09-15T17:02:00Z</cp:lastPrinted>
  <dcterms:created xsi:type="dcterms:W3CDTF">2021-09-15T17:03:00Z</dcterms:created>
  <dcterms:modified xsi:type="dcterms:W3CDTF">2026-09-10T13:34:00Z</dcterms:modified>
</cp:coreProperties>
</file>